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8A" w:rsidRDefault="00482D8A" w:rsidP="00A64C6E">
      <w:pPr>
        <w:pStyle w:val="Heading1"/>
        <w:jc w:val="center"/>
      </w:pPr>
      <w:r>
        <w:t>Student Remote Readiness Survey</w:t>
      </w:r>
    </w:p>
    <w:p w:rsidR="00A64C6E" w:rsidRPr="00486E37" w:rsidRDefault="00482D8A" w:rsidP="00486E37">
      <w:r>
        <w:t>Are you ready to access your courses remotely? Answer each of these questions as honestly as possible</w:t>
      </w:r>
      <w:r w:rsidR="00A64C6E">
        <w:t xml:space="preserve">, as they will help your instructors adapt and prepare their course material and set expectations which are suitable for your class. There are no right or wrong answers. </w:t>
      </w:r>
    </w:p>
    <w:p w:rsidR="00486E37" w:rsidRDefault="00486E37" w:rsidP="00FB3FE7">
      <w:pPr>
        <w:pStyle w:val="ListParagraph"/>
        <w:numPr>
          <w:ilvl w:val="0"/>
          <w:numId w:val="2"/>
        </w:numPr>
      </w:pPr>
      <w:r>
        <w:t xml:space="preserve">Do you have internet access in your home or do you have somewhere you can reliably access the internet with little to no time restriction? </w:t>
      </w:r>
    </w:p>
    <w:p w:rsidR="00482D8A" w:rsidRDefault="00FB3FE7" w:rsidP="00FB3FE7">
      <w:pPr>
        <w:pStyle w:val="ListParagraph"/>
        <w:numPr>
          <w:ilvl w:val="1"/>
          <w:numId w:val="2"/>
        </w:numPr>
      </w:pPr>
      <w:r>
        <w:t>If no, what is your current plan for accessing the internet and course materials?</w:t>
      </w:r>
    </w:p>
    <w:p w:rsidR="00486E37" w:rsidRDefault="00486E37" w:rsidP="00FB3FE7">
      <w:pPr>
        <w:pStyle w:val="ListParagraph"/>
        <w:numPr>
          <w:ilvl w:val="0"/>
          <w:numId w:val="2"/>
        </w:numPr>
      </w:pPr>
      <w:r>
        <w:t xml:space="preserve">Is your internet </w:t>
      </w:r>
      <w:r w:rsidR="00FB3FE7">
        <w:t>service strong</w:t>
      </w:r>
      <w:r>
        <w:t xml:space="preserve"> enough to accommodate video or voice chat? </w:t>
      </w:r>
    </w:p>
    <w:p w:rsidR="00486E37" w:rsidRDefault="00486E37" w:rsidP="00FB3FE7">
      <w:pPr>
        <w:pStyle w:val="ListParagraph"/>
        <w:numPr>
          <w:ilvl w:val="1"/>
          <w:numId w:val="2"/>
        </w:numPr>
      </w:pPr>
      <w:r>
        <w:t>If you have multiple people in the home working on the internet at one time,</w:t>
      </w:r>
      <w:r w:rsidR="00FB3FE7">
        <w:t xml:space="preserve"> can your service</w:t>
      </w:r>
      <w:r>
        <w:t xml:space="preserve"> accommodate multiple users at one time?</w:t>
      </w:r>
    </w:p>
    <w:p w:rsidR="00482D8A" w:rsidRDefault="00482D8A" w:rsidP="00FB3FE7">
      <w:pPr>
        <w:pStyle w:val="ListParagraph"/>
        <w:numPr>
          <w:ilvl w:val="0"/>
          <w:numId w:val="2"/>
        </w:numPr>
      </w:pPr>
      <w:r>
        <w:t>Do you have a device</w:t>
      </w:r>
      <w:r w:rsidR="00486E37">
        <w:t xml:space="preserve"> that you can use</w:t>
      </w:r>
      <w:r>
        <w:t xml:space="preserve"> to </w:t>
      </w:r>
      <w:r w:rsidR="00A64C6E">
        <w:t xml:space="preserve">reliably </w:t>
      </w:r>
      <w:r>
        <w:t xml:space="preserve">access the internet </w:t>
      </w:r>
      <w:r w:rsidR="00486E37">
        <w:t>with</w:t>
      </w:r>
      <w:r>
        <w:t xml:space="preserve">? Computer, </w:t>
      </w:r>
      <w:r w:rsidR="00486E37">
        <w:t>l</w:t>
      </w:r>
      <w:r>
        <w:t xml:space="preserve">aptop, </w:t>
      </w:r>
      <w:r w:rsidR="00486E37">
        <w:t>t</w:t>
      </w:r>
      <w:r>
        <w:t xml:space="preserve">ablet, or </w:t>
      </w:r>
      <w:r w:rsidR="00486E37">
        <w:t>c</w:t>
      </w:r>
      <w:r>
        <w:t xml:space="preserve">ell </w:t>
      </w:r>
      <w:r w:rsidR="00486E37">
        <w:t>p</w:t>
      </w:r>
      <w:r>
        <w:t>hone?</w:t>
      </w:r>
    </w:p>
    <w:p w:rsidR="00486E37" w:rsidRDefault="00486E37" w:rsidP="00FB3FE7">
      <w:pPr>
        <w:pStyle w:val="ListParagraph"/>
        <w:numPr>
          <w:ilvl w:val="1"/>
          <w:numId w:val="2"/>
        </w:numPr>
      </w:pPr>
      <w:r>
        <w:t>Will you be able to type documents</w:t>
      </w:r>
      <w:r w:rsidR="00A64C6E">
        <w:t xml:space="preserve"> or passages with your device?</w:t>
      </w:r>
    </w:p>
    <w:p w:rsidR="0068019F" w:rsidRDefault="00482D8A" w:rsidP="00FB3FE7">
      <w:pPr>
        <w:pStyle w:val="ListParagraph"/>
        <w:numPr>
          <w:ilvl w:val="1"/>
          <w:numId w:val="2"/>
        </w:numPr>
      </w:pPr>
      <w:r w:rsidRPr="00482D8A">
        <w:t>Will you be able to</w:t>
      </w:r>
      <w:r w:rsidR="00A64C6E">
        <w:t xml:space="preserve"> reliably and comfortably</w:t>
      </w:r>
      <w:r w:rsidRPr="00482D8A">
        <w:t xml:space="preserve"> read or listen to material on your device? </w:t>
      </w:r>
    </w:p>
    <w:p w:rsidR="00A64C6E" w:rsidRDefault="00482D8A" w:rsidP="00A64C6E">
      <w:pPr>
        <w:pStyle w:val="ListParagraph"/>
        <w:numPr>
          <w:ilvl w:val="1"/>
          <w:numId w:val="2"/>
        </w:numPr>
      </w:pPr>
      <w:r>
        <w:t xml:space="preserve">Will you be able to </w:t>
      </w:r>
      <w:r w:rsidR="00A64C6E">
        <w:t>participate in v</w:t>
      </w:r>
      <w:r>
        <w:t>ideo and voice chat using your device</w:t>
      </w:r>
      <w:r w:rsidR="00486E37">
        <w:t>’s microphone and camera</w:t>
      </w:r>
      <w:r>
        <w:t>?</w:t>
      </w:r>
      <w:r w:rsidRPr="00482D8A">
        <w:t xml:space="preserve"> </w:t>
      </w:r>
      <w:r w:rsidR="00486E37">
        <w:t xml:space="preserve"> </w:t>
      </w:r>
    </w:p>
    <w:p w:rsidR="00482D8A" w:rsidRPr="00482D8A" w:rsidRDefault="00A64C6E" w:rsidP="00A64C6E">
      <w:pPr>
        <w:pStyle w:val="ListParagraph"/>
        <w:numPr>
          <w:ilvl w:val="2"/>
          <w:numId w:val="2"/>
        </w:numPr>
      </w:pPr>
      <w:r>
        <w:t xml:space="preserve">Do you have access to a quiet, appropriate </w:t>
      </w:r>
      <w:r w:rsidR="00482D8A">
        <w:t xml:space="preserve">place </w:t>
      </w:r>
      <w:r w:rsidR="00486E37">
        <w:t xml:space="preserve">with internet access </w:t>
      </w:r>
      <w:r w:rsidR="00482D8A">
        <w:t>where you can video or voice chat?</w:t>
      </w:r>
    </w:p>
    <w:p w:rsidR="00241734" w:rsidRDefault="00482D8A" w:rsidP="00241734">
      <w:pPr>
        <w:pStyle w:val="ListParagraph"/>
        <w:numPr>
          <w:ilvl w:val="1"/>
          <w:numId w:val="2"/>
        </w:numPr>
      </w:pPr>
      <w:r>
        <w:t>If you do not have a device</w:t>
      </w:r>
      <w:r w:rsidR="00A64C6E">
        <w:t xml:space="preserve"> of your own</w:t>
      </w:r>
      <w:r>
        <w:t xml:space="preserve">, do you have the opportunity to </w:t>
      </w:r>
      <w:r w:rsidR="00A64C6E">
        <w:t xml:space="preserve">use, </w:t>
      </w:r>
      <w:r>
        <w:t>rent</w:t>
      </w:r>
      <w:r w:rsidR="00A64C6E">
        <w:t xml:space="preserve">, or borrow one </w:t>
      </w:r>
      <w:r>
        <w:t>for adequate lengths of time for the coming weeks?</w:t>
      </w:r>
    </w:p>
    <w:p w:rsidR="00A64C6E" w:rsidRDefault="00241734" w:rsidP="00FB3FE7">
      <w:pPr>
        <w:pStyle w:val="ListParagraph"/>
        <w:numPr>
          <w:ilvl w:val="0"/>
          <w:numId w:val="2"/>
        </w:numPr>
      </w:pPr>
      <w:r>
        <w:t xml:space="preserve">How often </w:t>
      </w:r>
      <w:r w:rsidR="00A64C6E">
        <w:t>to you anticipate</w:t>
      </w:r>
      <w:r>
        <w:t xml:space="preserve"> you be able to check your COCC email?</w:t>
      </w:r>
    </w:p>
    <w:p w:rsidR="00A64C6E" w:rsidRDefault="00A64C6E" w:rsidP="00A64C6E">
      <w:pPr>
        <w:pStyle w:val="ListParagraph"/>
      </w:pPr>
    </w:p>
    <w:p w:rsidR="00FB3FE7" w:rsidRPr="008E4CCB" w:rsidRDefault="00FB3FE7" w:rsidP="008E4CCB">
      <w:pPr>
        <w:pStyle w:val="Heading2"/>
      </w:pPr>
      <w:r w:rsidRPr="008E4CCB">
        <w:t>Useful Tech</w:t>
      </w:r>
      <w:r w:rsidR="00A64C6E" w:rsidRPr="008E4CCB">
        <w:t>nology</w:t>
      </w:r>
      <w:r w:rsidRPr="008E4CCB">
        <w:t xml:space="preserve"> Resources:</w:t>
      </w:r>
    </w:p>
    <w:p w:rsidR="00FB3FE7" w:rsidRDefault="00FB3FE7" w:rsidP="00FB3FE7">
      <w:r w:rsidRPr="00B01509">
        <w:rPr>
          <w:b/>
        </w:rPr>
        <w:t>Office 365</w:t>
      </w:r>
      <w:r>
        <w:t xml:space="preserve"> – Online access to the full suite of MS Office products, including cloud storage through OneDrive, and/or a free, licensed download the of MS Office Suite for Windows and Mac. </w:t>
      </w:r>
      <w:hyperlink r:id="rId6" w:history="1">
        <w:r w:rsidRPr="00653E8A">
          <w:rPr>
            <w:rStyle w:val="Hyperlink"/>
          </w:rPr>
          <w:t>Directions for Office 365</w:t>
        </w:r>
      </w:hyperlink>
      <w:r>
        <w:t xml:space="preserve"> </w:t>
      </w:r>
    </w:p>
    <w:p w:rsidR="00FB3FE7" w:rsidRDefault="00FB3FE7" w:rsidP="00FB3FE7">
      <w:r w:rsidRPr="00B01509">
        <w:rPr>
          <w:b/>
        </w:rPr>
        <w:t>Zoom Apps</w:t>
      </w:r>
      <w:r>
        <w:t xml:space="preserve"> – Zoom is COCC’s web conferencing standard and will be used for most remote delivery. Zoom is a free tool that works on all major platforms. We recommend you pre-install the </w:t>
      </w:r>
      <w:r w:rsidRPr="00653E8A">
        <w:rPr>
          <w:i/>
        </w:rPr>
        <w:t>Zoom Cloud Meetings</w:t>
      </w:r>
      <w:r>
        <w:t xml:space="preserve"> app on the computer or devices you plan to use for school. Links to install:  </w:t>
      </w:r>
      <w:hyperlink r:id="rId7" w:tgtFrame="_blank" w:history="1">
        <w:r w:rsidRPr="00653E8A">
          <w:rPr>
            <w:rStyle w:val="Hyperlink"/>
          </w:rPr>
          <w:t>App Store</w:t>
        </w:r>
      </w:hyperlink>
      <w:r w:rsidRPr="00653E8A">
        <w:rPr>
          <w:color w:val="0000FF"/>
        </w:rPr>
        <w:t xml:space="preserve"> </w:t>
      </w:r>
      <w:r w:rsidRPr="00653E8A">
        <w:t xml:space="preserve">| </w:t>
      </w:r>
      <w:hyperlink r:id="rId8" w:tgtFrame="_blank" w:history="1">
        <w:r w:rsidRPr="00653E8A">
          <w:rPr>
            <w:rStyle w:val="Hyperlink"/>
          </w:rPr>
          <w:t>Google Play</w:t>
        </w:r>
      </w:hyperlink>
      <w:r w:rsidRPr="00653E8A">
        <w:t xml:space="preserve"> | </w:t>
      </w:r>
      <w:hyperlink r:id="rId9" w:tgtFrame="_blank" w:history="1">
        <w:r w:rsidRPr="00653E8A">
          <w:rPr>
            <w:rStyle w:val="Hyperlink"/>
          </w:rPr>
          <w:t xml:space="preserve">Windows </w:t>
        </w:r>
      </w:hyperlink>
      <w:r w:rsidRPr="00653E8A">
        <w:t xml:space="preserve">| </w:t>
      </w:r>
      <w:hyperlink r:id="rId10" w:tgtFrame="_blank" w:history="1">
        <w:r w:rsidRPr="00653E8A">
          <w:rPr>
            <w:rStyle w:val="Hyperlink"/>
          </w:rPr>
          <w:t>Mac</w:t>
        </w:r>
      </w:hyperlink>
    </w:p>
    <w:p w:rsidR="00FB3FE7" w:rsidRDefault="00FB3FE7" w:rsidP="00FB3FE7">
      <w:r w:rsidRPr="00B01509">
        <w:rPr>
          <w:b/>
        </w:rPr>
        <w:t>Computer Labs</w:t>
      </w:r>
      <w:r>
        <w:t xml:space="preserve"> – As of this writing, COCC has several computer labs available student use. In Bend the Pioneer lab is open, in Redmond the RTEC lab, and the Madras and Prineville labs are </w:t>
      </w:r>
      <w:r w:rsidR="00231C70">
        <w:t>open</w:t>
      </w:r>
      <w:r>
        <w:t xml:space="preserve">. This information may change, so please check the </w:t>
      </w:r>
      <w:hyperlink r:id="rId11" w:history="1">
        <w:r w:rsidRPr="00B01509">
          <w:rPr>
            <w:rStyle w:val="Hyperlink"/>
          </w:rPr>
          <w:t>Computer Lab website</w:t>
        </w:r>
      </w:hyperlink>
      <w:r>
        <w:t xml:space="preserve"> regularly if you plan to use these.</w:t>
      </w:r>
    </w:p>
    <w:p w:rsidR="00FB3FE7" w:rsidRDefault="00FB3FE7" w:rsidP="00FB3FE7">
      <w:r w:rsidRPr="00653E8A">
        <w:rPr>
          <w:b/>
        </w:rPr>
        <w:t>Student Tech Support</w:t>
      </w:r>
      <w:r>
        <w:t xml:space="preserve"> – </w:t>
      </w:r>
      <w:r w:rsidR="003008FE">
        <w:t>F</w:t>
      </w:r>
      <w:r>
        <w:t xml:space="preserve">or general computer use and Bobcat account support, please contact </w:t>
      </w:r>
      <w:hyperlink r:id="rId12" w:history="1">
        <w:r w:rsidRPr="00627FBF">
          <w:rPr>
            <w:rStyle w:val="Hyperlink"/>
          </w:rPr>
          <w:t>feedback365@cocc.edu</w:t>
        </w:r>
      </w:hyperlink>
      <w:r>
        <w:t xml:space="preserve"> or call the Student Help Line at 541-383-7716.</w:t>
      </w:r>
      <w:r w:rsidR="002859BA">
        <w:t xml:space="preserve"> Canvas</w:t>
      </w:r>
      <w:r>
        <w:t xml:space="preserve"> and eLearning support can be reached at </w:t>
      </w:r>
      <w:hyperlink r:id="rId13" w:history="1">
        <w:r w:rsidRPr="00627FBF">
          <w:rPr>
            <w:rStyle w:val="Hyperlink"/>
          </w:rPr>
          <w:t>elearning@cocc.edu</w:t>
        </w:r>
      </w:hyperlink>
      <w:r>
        <w:t xml:space="preserve">. </w:t>
      </w:r>
    </w:p>
    <w:p w:rsidR="00FB3FE7" w:rsidRDefault="0052056F" w:rsidP="008E4CCB">
      <w:r>
        <w:rPr>
          <w:b/>
        </w:rPr>
        <w:t>Canvas</w:t>
      </w:r>
      <w:r w:rsidR="00FB3FE7" w:rsidRPr="00653E8A">
        <w:rPr>
          <w:b/>
        </w:rPr>
        <w:t xml:space="preserve"> Tools and Resources</w:t>
      </w:r>
      <w:r w:rsidR="00FB3FE7">
        <w:t xml:space="preserve"> – </w:t>
      </w:r>
      <w:r w:rsidR="003008FE">
        <w:t>I</w:t>
      </w:r>
      <w:bookmarkStart w:id="0" w:name="_GoBack"/>
      <w:bookmarkEnd w:id="0"/>
      <w:r w:rsidR="00FB3FE7">
        <w:t xml:space="preserve">f you’re new to using </w:t>
      </w:r>
      <w:r>
        <w:t>Canvas</w:t>
      </w:r>
      <w:r w:rsidR="00FB3FE7">
        <w:t xml:space="preserve"> for your classes, please visit the </w:t>
      </w:r>
      <w:hyperlink r:id="rId14" w:history="1">
        <w:r w:rsidRPr="0052056F">
          <w:rPr>
            <w:rStyle w:val="Hyperlink"/>
          </w:rPr>
          <w:t>Canvas 101 page</w:t>
        </w:r>
      </w:hyperlink>
      <w:r w:rsidRPr="0052056F">
        <w:t xml:space="preserve"> </w:t>
      </w:r>
      <w:r w:rsidR="00FB3FE7">
        <w:t>for a digest on how to use the primary tools and functions, such as submitting assignments, participating in the discussion boards, and checking your grades.</w:t>
      </w:r>
    </w:p>
    <w:p w:rsidR="00482D8A" w:rsidRPr="00482D8A" w:rsidRDefault="00482D8A" w:rsidP="00482D8A"/>
    <w:sectPr w:rsidR="00482D8A" w:rsidRPr="00482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1780"/>
    <w:multiLevelType w:val="hybridMultilevel"/>
    <w:tmpl w:val="6AC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4357B"/>
    <w:multiLevelType w:val="hybridMultilevel"/>
    <w:tmpl w:val="F71A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77D3"/>
    <w:multiLevelType w:val="hybridMultilevel"/>
    <w:tmpl w:val="50DA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1045B"/>
    <w:multiLevelType w:val="hybridMultilevel"/>
    <w:tmpl w:val="7DD84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8A"/>
    <w:rsid w:val="00231C70"/>
    <w:rsid w:val="00241734"/>
    <w:rsid w:val="002859BA"/>
    <w:rsid w:val="003008FE"/>
    <w:rsid w:val="0043498A"/>
    <w:rsid w:val="00482D8A"/>
    <w:rsid w:val="00486E37"/>
    <w:rsid w:val="004B07E9"/>
    <w:rsid w:val="0052056F"/>
    <w:rsid w:val="0068019F"/>
    <w:rsid w:val="007364A7"/>
    <w:rsid w:val="008C5940"/>
    <w:rsid w:val="008E4CCB"/>
    <w:rsid w:val="00A64C6E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A221"/>
  <w15:chartTrackingRefBased/>
  <w15:docId w15:val="{78DA32ED-F7B2-4EF2-8F34-D285266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D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2D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3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F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F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5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us.zoom.videomeetings&amp;hl=en_US" TargetMode="External"/><Relationship Id="rId13" Type="http://schemas.openxmlformats.org/officeDocument/2006/relationships/hyperlink" Target="mailto:elearning@cocc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s.apple.com/us/app/zoom-cloud-meetings/id546505307" TargetMode="External"/><Relationship Id="rId12" Type="http://schemas.openxmlformats.org/officeDocument/2006/relationships/hyperlink" Target="mailto:feedback365@cocc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cc.edu/departments/its/computer-labs/office-365.aspx" TargetMode="External"/><Relationship Id="rId11" Type="http://schemas.openxmlformats.org/officeDocument/2006/relationships/hyperlink" Target="https://www.cocc.edu/departments/its/computer-lab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zoom.us/hc/en-us/articles/207373866-Zoom-Install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zoom.us/hc/en-us/articles/207373866-Zoom-Installers" TargetMode="External"/><Relationship Id="rId14" Type="http://schemas.openxmlformats.org/officeDocument/2006/relationships/hyperlink" Target="https://www.cocc.edu/departments/elearning/canvas/canvas-10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918C-0D24-4849-B572-D489BFBF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Sarah Moore</cp:lastModifiedBy>
  <cp:revision>4</cp:revision>
  <dcterms:created xsi:type="dcterms:W3CDTF">2021-12-28T17:30:00Z</dcterms:created>
  <dcterms:modified xsi:type="dcterms:W3CDTF">2021-12-28T18:00:00Z</dcterms:modified>
</cp:coreProperties>
</file>