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CC9B" w14:textId="77777777" w:rsidR="00276FC3" w:rsidRPr="001E4BA4" w:rsidRDefault="001E4BA4" w:rsidP="0064360C">
      <w:pPr>
        <w:jc w:val="center"/>
        <w:rPr>
          <w:b/>
          <w:smallCaps/>
        </w:rPr>
      </w:pPr>
      <w:bookmarkStart w:id="0" w:name="_GoBack"/>
      <w:bookmarkEnd w:id="0"/>
      <w:r w:rsidRPr="001E4BA4">
        <w:rPr>
          <w:b/>
          <w:smallCaps/>
        </w:rPr>
        <w:t>Central Oregon Community College</w:t>
      </w:r>
    </w:p>
    <w:p w14:paraId="03AECC9C" w14:textId="77777777" w:rsidR="001E4BA4" w:rsidRPr="001E4BA4" w:rsidRDefault="00461200" w:rsidP="001E4BA4">
      <w:pPr>
        <w:jc w:val="center"/>
        <w:rPr>
          <w:b/>
          <w:sz w:val="28"/>
        </w:rPr>
      </w:pPr>
      <w:r>
        <w:rPr>
          <w:b/>
          <w:sz w:val="28"/>
        </w:rPr>
        <w:t>Data Stewardship Advisory Committee</w:t>
      </w:r>
      <w:r w:rsidR="00D459E3">
        <w:rPr>
          <w:b/>
          <w:sz w:val="28"/>
        </w:rPr>
        <w:t xml:space="preserve"> Meeting</w:t>
      </w:r>
      <w:r w:rsidR="00AD577B">
        <w:rPr>
          <w:b/>
          <w:sz w:val="28"/>
        </w:rPr>
        <w:t xml:space="preserve"> </w:t>
      </w:r>
      <w:r w:rsidR="009C6D23">
        <w:rPr>
          <w:b/>
          <w:sz w:val="28"/>
        </w:rPr>
        <w:t>Agenda</w:t>
      </w:r>
    </w:p>
    <w:p w14:paraId="03AECC9D" w14:textId="77777777" w:rsidR="001E4BA4" w:rsidRPr="00AF2299" w:rsidRDefault="001E4BA4">
      <w:pPr>
        <w:rPr>
          <w:sz w:val="16"/>
          <w:szCs w:val="16"/>
        </w:rPr>
      </w:pPr>
    </w:p>
    <w:tbl>
      <w:tblPr>
        <w:tblStyle w:val="TableGrid"/>
        <w:tblW w:w="5000" w:type="pct"/>
        <w:tblLook w:val="04A0" w:firstRow="1" w:lastRow="0" w:firstColumn="1" w:lastColumn="0" w:noHBand="0" w:noVBand="1"/>
      </w:tblPr>
      <w:tblGrid>
        <w:gridCol w:w="1118"/>
        <w:gridCol w:w="4261"/>
        <w:gridCol w:w="1715"/>
        <w:gridCol w:w="5856"/>
      </w:tblGrid>
      <w:tr w:rsidR="001E4BA4" w14:paraId="03AECCA2" w14:textId="77777777" w:rsidTr="52C71B4E">
        <w:tc>
          <w:tcPr>
            <w:tcW w:w="432" w:type="pct"/>
            <w:shd w:val="clear" w:color="auto" w:fill="B6DDE8" w:themeFill="accent5" w:themeFillTint="66"/>
          </w:tcPr>
          <w:p w14:paraId="03AECC9E" w14:textId="77777777" w:rsidR="001E4BA4" w:rsidRPr="001E4BA4" w:rsidRDefault="001E4BA4">
            <w:pPr>
              <w:rPr>
                <w:b/>
              </w:rPr>
            </w:pPr>
            <w:r w:rsidRPr="001E4BA4">
              <w:rPr>
                <w:b/>
              </w:rPr>
              <w:t>Date:</w:t>
            </w:r>
          </w:p>
        </w:tc>
        <w:tc>
          <w:tcPr>
            <w:tcW w:w="1645" w:type="pct"/>
          </w:tcPr>
          <w:p w14:paraId="03AECC9F" w14:textId="2ABEB0DD" w:rsidR="001E4BA4" w:rsidRDefault="52C71B4E" w:rsidP="00370FDE">
            <w:r>
              <w:t>September 15, 2015</w:t>
            </w:r>
          </w:p>
        </w:tc>
        <w:tc>
          <w:tcPr>
            <w:tcW w:w="662" w:type="pct"/>
            <w:shd w:val="clear" w:color="auto" w:fill="B6DDE8" w:themeFill="accent5" w:themeFillTint="66"/>
          </w:tcPr>
          <w:p w14:paraId="03AECCA0" w14:textId="77777777" w:rsidR="001E4BA4" w:rsidRPr="001E4BA4" w:rsidRDefault="001E4BA4">
            <w:pPr>
              <w:rPr>
                <w:b/>
              </w:rPr>
            </w:pPr>
            <w:r w:rsidRPr="001E4BA4">
              <w:rPr>
                <w:b/>
              </w:rPr>
              <w:t>Facilitator:</w:t>
            </w:r>
          </w:p>
        </w:tc>
        <w:tc>
          <w:tcPr>
            <w:tcW w:w="2261" w:type="pct"/>
          </w:tcPr>
          <w:p w14:paraId="03AECCA1" w14:textId="48FBFB2B" w:rsidR="001E4BA4" w:rsidRDefault="52C71B4E" w:rsidP="00010CB5">
            <w:r>
              <w:t>Laura Boehme</w:t>
            </w:r>
          </w:p>
        </w:tc>
      </w:tr>
      <w:tr w:rsidR="001E4BA4" w14:paraId="03AECCA7" w14:textId="77777777" w:rsidTr="52C71B4E">
        <w:tc>
          <w:tcPr>
            <w:tcW w:w="432" w:type="pct"/>
            <w:shd w:val="clear" w:color="auto" w:fill="B6DDE8" w:themeFill="accent5" w:themeFillTint="66"/>
          </w:tcPr>
          <w:p w14:paraId="03AECCA3" w14:textId="77777777" w:rsidR="001E4BA4" w:rsidRPr="001E4BA4" w:rsidRDefault="001E4BA4">
            <w:pPr>
              <w:rPr>
                <w:b/>
              </w:rPr>
            </w:pPr>
            <w:r w:rsidRPr="001E4BA4">
              <w:rPr>
                <w:b/>
              </w:rPr>
              <w:t>Time:</w:t>
            </w:r>
          </w:p>
        </w:tc>
        <w:tc>
          <w:tcPr>
            <w:tcW w:w="1645" w:type="pct"/>
          </w:tcPr>
          <w:p w14:paraId="03AECCA4" w14:textId="7D54CED4" w:rsidR="001E4BA4" w:rsidRDefault="52C71B4E">
            <w:r>
              <w:t>10 am - 12:00pm</w:t>
            </w:r>
          </w:p>
        </w:tc>
        <w:tc>
          <w:tcPr>
            <w:tcW w:w="662" w:type="pct"/>
            <w:shd w:val="clear" w:color="auto" w:fill="B6DDE8" w:themeFill="accent5" w:themeFillTint="66"/>
          </w:tcPr>
          <w:p w14:paraId="03AECCA5" w14:textId="77777777" w:rsidR="001E4BA4" w:rsidRPr="001E4BA4" w:rsidRDefault="00D459E3">
            <w:pPr>
              <w:rPr>
                <w:b/>
              </w:rPr>
            </w:pPr>
            <w:r>
              <w:rPr>
                <w:b/>
              </w:rPr>
              <w:t>Notes</w:t>
            </w:r>
            <w:r w:rsidR="001E4BA4" w:rsidRPr="001E4BA4">
              <w:rPr>
                <w:b/>
              </w:rPr>
              <w:t>:</w:t>
            </w:r>
          </w:p>
        </w:tc>
        <w:tc>
          <w:tcPr>
            <w:tcW w:w="2261" w:type="pct"/>
          </w:tcPr>
          <w:p w14:paraId="03AECCA6" w14:textId="0926682B" w:rsidR="001E4BA4" w:rsidRDefault="52C71B4E">
            <w:r>
              <w:t>Susan Galecki</w:t>
            </w:r>
          </w:p>
        </w:tc>
      </w:tr>
      <w:tr w:rsidR="001E4BA4" w14:paraId="03AECCAC" w14:textId="77777777" w:rsidTr="52C71B4E">
        <w:tc>
          <w:tcPr>
            <w:tcW w:w="432" w:type="pct"/>
            <w:shd w:val="clear" w:color="auto" w:fill="B6DDE8" w:themeFill="accent5" w:themeFillTint="66"/>
          </w:tcPr>
          <w:p w14:paraId="03AECCA8" w14:textId="77777777" w:rsidR="001E4BA4" w:rsidRPr="001E4BA4" w:rsidRDefault="001E4BA4">
            <w:pPr>
              <w:rPr>
                <w:b/>
              </w:rPr>
            </w:pPr>
            <w:r w:rsidRPr="001E4BA4">
              <w:rPr>
                <w:b/>
              </w:rPr>
              <w:t>Place:</w:t>
            </w:r>
          </w:p>
        </w:tc>
        <w:tc>
          <w:tcPr>
            <w:tcW w:w="1645" w:type="pct"/>
            <w:shd w:val="clear" w:color="auto" w:fill="auto"/>
          </w:tcPr>
          <w:p w14:paraId="03AECCA9" w14:textId="77777777" w:rsidR="001E4BA4" w:rsidRDefault="0064360C">
            <w:r>
              <w:t>BEC Boardroom</w:t>
            </w:r>
          </w:p>
        </w:tc>
        <w:tc>
          <w:tcPr>
            <w:tcW w:w="662" w:type="pct"/>
            <w:shd w:val="clear" w:color="auto" w:fill="B6DDE8" w:themeFill="accent5" w:themeFillTint="66"/>
          </w:tcPr>
          <w:p w14:paraId="03AECCAA" w14:textId="77777777" w:rsidR="001E4BA4" w:rsidRPr="001E4BA4" w:rsidRDefault="001E4BA4">
            <w:pPr>
              <w:rPr>
                <w:b/>
              </w:rPr>
            </w:pPr>
            <w:r w:rsidRPr="001E4BA4">
              <w:rPr>
                <w:b/>
              </w:rPr>
              <w:t>Agenda Maker:</w:t>
            </w:r>
          </w:p>
        </w:tc>
        <w:tc>
          <w:tcPr>
            <w:tcW w:w="2261" w:type="pct"/>
          </w:tcPr>
          <w:p w14:paraId="03AECCAB" w14:textId="7A296873" w:rsidR="001E4BA4" w:rsidRDefault="52C71B4E" w:rsidP="008B3EF5">
            <w:r>
              <w:t>Laura Boehme, Susan Galecki, Chris Egertson, Caren Graham</w:t>
            </w:r>
          </w:p>
        </w:tc>
      </w:tr>
    </w:tbl>
    <w:p w14:paraId="03AECCAD" w14:textId="77777777" w:rsidR="001E4BA4" w:rsidRPr="00AF2299" w:rsidRDefault="001E4BA4">
      <w:pPr>
        <w:rPr>
          <w:sz w:val="16"/>
          <w:szCs w:val="16"/>
        </w:rPr>
      </w:pPr>
    </w:p>
    <w:tbl>
      <w:tblPr>
        <w:tblStyle w:val="TableGrid"/>
        <w:tblW w:w="5000" w:type="pct"/>
        <w:tblLook w:val="04A0" w:firstRow="1" w:lastRow="0" w:firstColumn="1" w:lastColumn="0" w:noHBand="0" w:noVBand="1"/>
      </w:tblPr>
      <w:tblGrid>
        <w:gridCol w:w="1787"/>
        <w:gridCol w:w="3339"/>
        <w:gridCol w:w="629"/>
        <w:gridCol w:w="2792"/>
        <w:gridCol w:w="541"/>
        <w:gridCol w:w="3406"/>
        <w:gridCol w:w="456"/>
      </w:tblGrid>
      <w:tr w:rsidR="004E1FD6" w14:paraId="03AECCB5" w14:textId="77777777" w:rsidTr="00EA0D53">
        <w:tc>
          <w:tcPr>
            <w:tcW w:w="690" w:type="pct"/>
            <w:vMerge w:val="restart"/>
            <w:shd w:val="clear" w:color="auto" w:fill="B6DDE8" w:themeFill="accent5" w:themeFillTint="66"/>
          </w:tcPr>
          <w:p w14:paraId="03AECCAE" w14:textId="77777777" w:rsidR="004E1FD6" w:rsidRPr="001E4BA4" w:rsidRDefault="004E1FD6" w:rsidP="008B3EF5">
            <w:pPr>
              <w:rPr>
                <w:b/>
              </w:rPr>
            </w:pPr>
            <w:r w:rsidRPr="001E4BA4">
              <w:rPr>
                <w:b/>
              </w:rPr>
              <w:t>Attendees:</w:t>
            </w:r>
          </w:p>
        </w:tc>
        <w:tc>
          <w:tcPr>
            <w:tcW w:w="1289" w:type="pct"/>
            <w:vAlign w:val="bottom"/>
          </w:tcPr>
          <w:p w14:paraId="03AECCAF" w14:textId="2FA18BF5" w:rsidR="004E1FD6" w:rsidRPr="00370FDE" w:rsidRDefault="006B6DB9" w:rsidP="008B3EF5">
            <w:pPr>
              <w:rPr>
                <w:color w:val="000000"/>
              </w:rPr>
            </w:pPr>
            <w:r w:rsidRPr="00370FDE">
              <w:rPr>
                <w:color w:val="000000"/>
              </w:rPr>
              <w:t>Lisa Bloyer</w:t>
            </w:r>
          </w:p>
        </w:tc>
        <w:tc>
          <w:tcPr>
            <w:tcW w:w="243" w:type="pct"/>
          </w:tcPr>
          <w:p w14:paraId="03AECCB0" w14:textId="2AF8D83F" w:rsidR="004E1FD6" w:rsidRDefault="006F29C1" w:rsidP="008B3EF5">
            <w:r>
              <w:t>X</w:t>
            </w:r>
          </w:p>
        </w:tc>
        <w:tc>
          <w:tcPr>
            <w:tcW w:w="1078" w:type="pct"/>
            <w:vAlign w:val="bottom"/>
          </w:tcPr>
          <w:p w14:paraId="03AECCB1" w14:textId="2CF109F6" w:rsidR="004E1FD6" w:rsidRPr="00370FDE" w:rsidRDefault="00820503" w:rsidP="008B3EF5">
            <w:pPr>
              <w:rPr>
                <w:color w:val="000000"/>
              </w:rPr>
            </w:pPr>
            <w:r w:rsidRPr="5851DAA3">
              <w:rPr>
                <w:color w:val="000000" w:themeColor="text1"/>
              </w:rPr>
              <w:t>Chris Mills</w:t>
            </w:r>
          </w:p>
        </w:tc>
        <w:tc>
          <w:tcPr>
            <w:tcW w:w="209" w:type="pct"/>
          </w:tcPr>
          <w:p w14:paraId="03AECCB2" w14:textId="1EDFD336" w:rsidR="004E1FD6" w:rsidRDefault="006F29C1" w:rsidP="008B3EF5">
            <w:r>
              <w:t>X</w:t>
            </w:r>
          </w:p>
        </w:tc>
        <w:tc>
          <w:tcPr>
            <w:tcW w:w="1315" w:type="pct"/>
          </w:tcPr>
          <w:p w14:paraId="03AECCB3" w14:textId="77777777" w:rsidR="004E1FD6" w:rsidRDefault="004E1FD6" w:rsidP="008B3EF5">
            <w:r>
              <w:rPr>
                <w:b/>
              </w:rPr>
              <w:t>Guests:</w:t>
            </w:r>
          </w:p>
        </w:tc>
        <w:tc>
          <w:tcPr>
            <w:tcW w:w="176" w:type="pct"/>
          </w:tcPr>
          <w:p w14:paraId="03AECCB4" w14:textId="77777777" w:rsidR="004E1FD6" w:rsidRDefault="004E1FD6" w:rsidP="008B3EF5"/>
        </w:tc>
      </w:tr>
      <w:tr w:rsidR="00820503" w14:paraId="03AECCBD" w14:textId="77777777" w:rsidTr="00EA0D53">
        <w:tc>
          <w:tcPr>
            <w:tcW w:w="690" w:type="pct"/>
            <w:vMerge/>
            <w:shd w:val="clear" w:color="auto" w:fill="B6DDE8" w:themeFill="accent5" w:themeFillTint="66"/>
          </w:tcPr>
          <w:p w14:paraId="03AECCB6" w14:textId="77777777" w:rsidR="00820503" w:rsidRDefault="00820503" w:rsidP="00820503"/>
        </w:tc>
        <w:tc>
          <w:tcPr>
            <w:tcW w:w="1289" w:type="pct"/>
            <w:vAlign w:val="bottom"/>
          </w:tcPr>
          <w:p w14:paraId="03AECCB7" w14:textId="7E1ADE35" w:rsidR="00820503" w:rsidRPr="00370FDE" w:rsidRDefault="00820503" w:rsidP="00820503">
            <w:pPr>
              <w:rPr>
                <w:color w:val="000000"/>
              </w:rPr>
            </w:pPr>
            <w:r w:rsidRPr="52C71B4E">
              <w:rPr>
                <w:color w:val="000000" w:themeColor="text1"/>
              </w:rPr>
              <w:t xml:space="preserve">Laura Boehme, </w:t>
            </w:r>
            <w:r w:rsidRPr="52C71B4E">
              <w:rPr>
                <w:i/>
                <w:iCs/>
                <w:color w:val="000000" w:themeColor="text1"/>
                <w:sz w:val="16"/>
                <w:szCs w:val="16"/>
              </w:rPr>
              <w:t>Chair</w:t>
            </w:r>
            <w:r w:rsidR="00EA0D53">
              <w:rPr>
                <w:i/>
                <w:iCs/>
                <w:color w:val="000000" w:themeColor="text1"/>
                <w:sz w:val="16"/>
                <w:szCs w:val="16"/>
              </w:rPr>
              <w:t>, Work Team</w:t>
            </w:r>
          </w:p>
        </w:tc>
        <w:tc>
          <w:tcPr>
            <w:tcW w:w="243" w:type="pct"/>
          </w:tcPr>
          <w:p w14:paraId="03AECCB8" w14:textId="49B5933D" w:rsidR="00820503" w:rsidRDefault="006F29C1" w:rsidP="00820503">
            <w:r>
              <w:t>X</w:t>
            </w:r>
          </w:p>
        </w:tc>
        <w:tc>
          <w:tcPr>
            <w:tcW w:w="1078" w:type="pct"/>
            <w:vAlign w:val="bottom"/>
          </w:tcPr>
          <w:p w14:paraId="03AECCB9" w14:textId="4D66AC46" w:rsidR="00820503" w:rsidRPr="00370FDE" w:rsidRDefault="00820503" w:rsidP="00820503">
            <w:pPr>
              <w:rPr>
                <w:color w:val="000000"/>
              </w:rPr>
            </w:pPr>
            <w:r>
              <w:rPr>
                <w:color w:val="000000"/>
              </w:rPr>
              <w:t>Mary Nelson</w:t>
            </w:r>
          </w:p>
        </w:tc>
        <w:tc>
          <w:tcPr>
            <w:tcW w:w="209" w:type="pct"/>
          </w:tcPr>
          <w:p w14:paraId="03AECCBA" w14:textId="62A851FA" w:rsidR="00820503" w:rsidRDefault="00820503" w:rsidP="00820503"/>
        </w:tc>
        <w:tc>
          <w:tcPr>
            <w:tcW w:w="1315" w:type="pct"/>
          </w:tcPr>
          <w:p w14:paraId="03AECCBB" w14:textId="2B8CDFBD" w:rsidR="00820503" w:rsidRDefault="00820503" w:rsidP="00820503"/>
        </w:tc>
        <w:tc>
          <w:tcPr>
            <w:tcW w:w="176" w:type="pct"/>
          </w:tcPr>
          <w:p w14:paraId="03AECCBC" w14:textId="33B6B856" w:rsidR="00820503" w:rsidRDefault="00820503" w:rsidP="00820503"/>
        </w:tc>
      </w:tr>
      <w:tr w:rsidR="00820503" w14:paraId="03AECCC5" w14:textId="77777777" w:rsidTr="00EA0D53">
        <w:tc>
          <w:tcPr>
            <w:tcW w:w="690" w:type="pct"/>
            <w:vMerge/>
            <w:shd w:val="clear" w:color="auto" w:fill="B6DDE8" w:themeFill="accent5" w:themeFillTint="66"/>
          </w:tcPr>
          <w:p w14:paraId="03AECCBE" w14:textId="77777777" w:rsidR="00820503" w:rsidRDefault="00820503" w:rsidP="00820503"/>
        </w:tc>
        <w:tc>
          <w:tcPr>
            <w:tcW w:w="1289" w:type="pct"/>
            <w:vAlign w:val="bottom"/>
          </w:tcPr>
          <w:p w14:paraId="03AECCBF" w14:textId="0A35C6DC" w:rsidR="00820503" w:rsidRPr="00370FDE" w:rsidRDefault="00820503" w:rsidP="00820503">
            <w:pPr>
              <w:rPr>
                <w:color w:val="000000"/>
              </w:rPr>
            </w:pPr>
            <w:r>
              <w:rPr>
                <w:color w:val="000000"/>
              </w:rPr>
              <w:t>Ron Boldenow</w:t>
            </w:r>
          </w:p>
        </w:tc>
        <w:tc>
          <w:tcPr>
            <w:tcW w:w="243" w:type="pct"/>
          </w:tcPr>
          <w:p w14:paraId="03AECCC0" w14:textId="2B3BB4D3" w:rsidR="00820503" w:rsidRDefault="00820503" w:rsidP="00820503"/>
        </w:tc>
        <w:tc>
          <w:tcPr>
            <w:tcW w:w="1078" w:type="pct"/>
            <w:vAlign w:val="bottom"/>
          </w:tcPr>
          <w:p w14:paraId="03AECCC1" w14:textId="1F74D26C" w:rsidR="00820503" w:rsidRPr="00370FDE" w:rsidRDefault="00820503" w:rsidP="00820503">
            <w:pPr>
              <w:rPr>
                <w:color w:val="000000"/>
              </w:rPr>
            </w:pPr>
            <w:r w:rsidRPr="52C71B4E">
              <w:rPr>
                <w:color w:val="000000" w:themeColor="text1"/>
              </w:rPr>
              <w:t>Brynn Pierce</w:t>
            </w:r>
          </w:p>
        </w:tc>
        <w:tc>
          <w:tcPr>
            <w:tcW w:w="209" w:type="pct"/>
          </w:tcPr>
          <w:p w14:paraId="03AECCC2" w14:textId="6104F4A8" w:rsidR="00820503" w:rsidRDefault="00820503" w:rsidP="00820503"/>
        </w:tc>
        <w:tc>
          <w:tcPr>
            <w:tcW w:w="1315" w:type="pct"/>
          </w:tcPr>
          <w:p w14:paraId="03AECCC3" w14:textId="03196CD2" w:rsidR="00820503" w:rsidRPr="00CD3E57" w:rsidRDefault="00820503" w:rsidP="00820503"/>
        </w:tc>
        <w:tc>
          <w:tcPr>
            <w:tcW w:w="176" w:type="pct"/>
          </w:tcPr>
          <w:p w14:paraId="03AECCC4" w14:textId="564C2381" w:rsidR="00820503" w:rsidRPr="00C7216B" w:rsidRDefault="00820503" w:rsidP="00820503"/>
        </w:tc>
      </w:tr>
      <w:tr w:rsidR="00820503" w14:paraId="03AECCCD" w14:textId="77777777" w:rsidTr="00EA0D53">
        <w:tc>
          <w:tcPr>
            <w:tcW w:w="690" w:type="pct"/>
            <w:vMerge/>
            <w:shd w:val="clear" w:color="auto" w:fill="B6DDE8" w:themeFill="accent5" w:themeFillTint="66"/>
          </w:tcPr>
          <w:p w14:paraId="03AECCC6" w14:textId="77777777" w:rsidR="00820503" w:rsidRDefault="00820503" w:rsidP="00820503"/>
        </w:tc>
        <w:tc>
          <w:tcPr>
            <w:tcW w:w="1289" w:type="pct"/>
            <w:vAlign w:val="bottom"/>
          </w:tcPr>
          <w:p w14:paraId="03AECCC7" w14:textId="71857F48" w:rsidR="00820503" w:rsidRPr="00370FDE" w:rsidRDefault="00820503" w:rsidP="00820503">
            <w:pPr>
              <w:rPr>
                <w:color w:val="000000"/>
              </w:rPr>
            </w:pPr>
            <w:r w:rsidRPr="52C71B4E">
              <w:rPr>
                <w:color w:val="000000" w:themeColor="text1"/>
              </w:rPr>
              <w:t>Wesley Dymond</w:t>
            </w:r>
          </w:p>
        </w:tc>
        <w:tc>
          <w:tcPr>
            <w:tcW w:w="243" w:type="pct"/>
          </w:tcPr>
          <w:p w14:paraId="03AECCC8" w14:textId="5926E0E6" w:rsidR="00820503" w:rsidRDefault="006F29C1" w:rsidP="00820503">
            <w:r>
              <w:t>X</w:t>
            </w:r>
          </w:p>
        </w:tc>
        <w:tc>
          <w:tcPr>
            <w:tcW w:w="1078" w:type="pct"/>
            <w:vAlign w:val="bottom"/>
          </w:tcPr>
          <w:p w14:paraId="03AECCC9" w14:textId="755F5FC6" w:rsidR="00820503" w:rsidRPr="00370FDE" w:rsidRDefault="00820503" w:rsidP="00820503">
            <w:pPr>
              <w:rPr>
                <w:color w:val="000000"/>
              </w:rPr>
            </w:pPr>
            <w:r w:rsidRPr="5851DAA3">
              <w:rPr>
                <w:color w:val="000000" w:themeColor="text1"/>
              </w:rPr>
              <w:t>Katie Ritter</w:t>
            </w:r>
          </w:p>
        </w:tc>
        <w:tc>
          <w:tcPr>
            <w:tcW w:w="209" w:type="pct"/>
          </w:tcPr>
          <w:p w14:paraId="03AECCCA" w14:textId="28363590" w:rsidR="00820503" w:rsidRDefault="006F29C1" w:rsidP="00820503">
            <w:r>
              <w:t>X</w:t>
            </w:r>
          </w:p>
        </w:tc>
        <w:tc>
          <w:tcPr>
            <w:tcW w:w="1315" w:type="pct"/>
          </w:tcPr>
          <w:p w14:paraId="03AECCCB" w14:textId="77777777" w:rsidR="00820503" w:rsidRDefault="00820503" w:rsidP="00820503"/>
        </w:tc>
        <w:tc>
          <w:tcPr>
            <w:tcW w:w="176" w:type="pct"/>
          </w:tcPr>
          <w:p w14:paraId="03AECCCC" w14:textId="77777777" w:rsidR="00820503" w:rsidRDefault="00820503" w:rsidP="00820503"/>
        </w:tc>
      </w:tr>
      <w:tr w:rsidR="00820503" w14:paraId="03AECCD5" w14:textId="77777777" w:rsidTr="00EA0D53">
        <w:tc>
          <w:tcPr>
            <w:tcW w:w="690" w:type="pct"/>
            <w:vMerge/>
            <w:shd w:val="clear" w:color="auto" w:fill="B6DDE8" w:themeFill="accent5" w:themeFillTint="66"/>
          </w:tcPr>
          <w:p w14:paraId="03AECCCE" w14:textId="77777777" w:rsidR="00820503" w:rsidRDefault="00820503" w:rsidP="00820503"/>
        </w:tc>
        <w:tc>
          <w:tcPr>
            <w:tcW w:w="1289" w:type="pct"/>
            <w:vAlign w:val="bottom"/>
          </w:tcPr>
          <w:p w14:paraId="03AECCCF" w14:textId="61E96039" w:rsidR="00820503" w:rsidRPr="00370FDE" w:rsidRDefault="00820503" w:rsidP="00820503">
            <w:pPr>
              <w:rPr>
                <w:color w:val="000000"/>
              </w:rPr>
            </w:pPr>
            <w:r w:rsidRPr="52C71B4E">
              <w:rPr>
                <w:color w:val="000000" w:themeColor="text1"/>
              </w:rPr>
              <w:t xml:space="preserve">Chris Egertson, </w:t>
            </w:r>
            <w:r w:rsidRPr="52C71B4E">
              <w:rPr>
                <w:i/>
                <w:iCs/>
                <w:color w:val="000000" w:themeColor="text1"/>
                <w:sz w:val="16"/>
                <w:szCs w:val="16"/>
              </w:rPr>
              <w:t>Chair Elect</w:t>
            </w:r>
            <w:r w:rsidR="00EA0D53">
              <w:rPr>
                <w:i/>
                <w:iCs/>
                <w:color w:val="000000" w:themeColor="text1"/>
                <w:sz w:val="16"/>
                <w:szCs w:val="16"/>
              </w:rPr>
              <w:t>, Work Team</w:t>
            </w:r>
          </w:p>
        </w:tc>
        <w:tc>
          <w:tcPr>
            <w:tcW w:w="243" w:type="pct"/>
          </w:tcPr>
          <w:p w14:paraId="03AECCD0" w14:textId="1EE9FC49" w:rsidR="00820503" w:rsidRDefault="006F29C1" w:rsidP="00820503">
            <w:r>
              <w:t>X</w:t>
            </w:r>
          </w:p>
        </w:tc>
        <w:tc>
          <w:tcPr>
            <w:tcW w:w="1078" w:type="pct"/>
            <w:vAlign w:val="bottom"/>
          </w:tcPr>
          <w:p w14:paraId="03AECCD1" w14:textId="4BC732BB" w:rsidR="00820503" w:rsidRPr="00370FDE" w:rsidRDefault="00820503" w:rsidP="00820503">
            <w:pPr>
              <w:rPr>
                <w:color w:val="000000"/>
              </w:rPr>
            </w:pPr>
            <w:r w:rsidRPr="52C71B4E">
              <w:rPr>
                <w:color w:val="000000" w:themeColor="text1"/>
              </w:rPr>
              <w:t>Ashlee Sanders</w:t>
            </w:r>
          </w:p>
        </w:tc>
        <w:tc>
          <w:tcPr>
            <w:tcW w:w="209" w:type="pct"/>
          </w:tcPr>
          <w:p w14:paraId="03AECCD2" w14:textId="65533F5A" w:rsidR="00820503" w:rsidRDefault="006F29C1" w:rsidP="00820503">
            <w:r>
              <w:t>X</w:t>
            </w:r>
          </w:p>
        </w:tc>
        <w:tc>
          <w:tcPr>
            <w:tcW w:w="1315" w:type="pct"/>
          </w:tcPr>
          <w:p w14:paraId="03AECCD3" w14:textId="77777777" w:rsidR="00820503" w:rsidRDefault="00820503" w:rsidP="00820503"/>
        </w:tc>
        <w:tc>
          <w:tcPr>
            <w:tcW w:w="176" w:type="pct"/>
          </w:tcPr>
          <w:p w14:paraId="03AECCD4" w14:textId="77777777" w:rsidR="00820503" w:rsidRDefault="00820503" w:rsidP="00820503"/>
        </w:tc>
      </w:tr>
      <w:tr w:rsidR="00820503" w14:paraId="03AECCDD" w14:textId="77777777" w:rsidTr="00EA0D53">
        <w:tc>
          <w:tcPr>
            <w:tcW w:w="690" w:type="pct"/>
            <w:vMerge/>
            <w:shd w:val="clear" w:color="auto" w:fill="B6DDE8" w:themeFill="accent5" w:themeFillTint="66"/>
          </w:tcPr>
          <w:p w14:paraId="03AECCD6" w14:textId="77777777" w:rsidR="00820503" w:rsidRDefault="00820503" w:rsidP="00820503"/>
        </w:tc>
        <w:tc>
          <w:tcPr>
            <w:tcW w:w="1289" w:type="pct"/>
            <w:vAlign w:val="bottom"/>
          </w:tcPr>
          <w:p w14:paraId="03AECCD7" w14:textId="02FB3C1D" w:rsidR="00820503" w:rsidRPr="00370FDE" w:rsidRDefault="00820503" w:rsidP="00820503">
            <w:pPr>
              <w:rPr>
                <w:color w:val="000000"/>
              </w:rPr>
            </w:pPr>
            <w:r w:rsidRPr="00370FDE">
              <w:rPr>
                <w:color w:val="000000"/>
              </w:rPr>
              <w:t>Michael Fisher</w:t>
            </w:r>
          </w:p>
        </w:tc>
        <w:tc>
          <w:tcPr>
            <w:tcW w:w="243" w:type="pct"/>
          </w:tcPr>
          <w:p w14:paraId="03AECCD8" w14:textId="77777777" w:rsidR="00820503" w:rsidRDefault="00820503" w:rsidP="00820503"/>
        </w:tc>
        <w:tc>
          <w:tcPr>
            <w:tcW w:w="1078" w:type="pct"/>
            <w:vAlign w:val="bottom"/>
          </w:tcPr>
          <w:p w14:paraId="03AECCD9" w14:textId="568230B4" w:rsidR="00820503" w:rsidRPr="00370FDE" w:rsidRDefault="00820503" w:rsidP="00820503">
            <w:pPr>
              <w:rPr>
                <w:color w:val="000000"/>
              </w:rPr>
            </w:pPr>
            <w:r w:rsidRPr="5851DAA3">
              <w:rPr>
                <w:color w:val="000000" w:themeColor="text1"/>
              </w:rPr>
              <w:t>Ed Sea</w:t>
            </w:r>
          </w:p>
        </w:tc>
        <w:tc>
          <w:tcPr>
            <w:tcW w:w="209" w:type="pct"/>
          </w:tcPr>
          <w:p w14:paraId="03AECCDA" w14:textId="15D692C7" w:rsidR="00820503" w:rsidRDefault="006F29C1" w:rsidP="00820503">
            <w:r>
              <w:t>X</w:t>
            </w:r>
          </w:p>
        </w:tc>
        <w:tc>
          <w:tcPr>
            <w:tcW w:w="1315" w:type="pct"/>
          </w:tcPr>
          <w:p w14:paraId="03AECCDB" w14:textId="77777777" w:rsidR="00820503" w:rsidRDefault="00820503" w:rsidP="00820503">
            <w:r>
              <w:t xml:space="preserve"> </w:t>
            </w:r>
          </w:p>
        </w:tc>
        <w:tc>
          <w:tcPr>
            <w:tcW w:w="176" w:type="pct"/>
          </w:tcPr>
          <w:p w14:paraId="03AECCDC" w14:textId="77777777" w:rsidR="00820503" w:rsidRDefault="00820503" w:rsidP="00820503"/>
        </w:tc>
      </w:tr>
      <w:tr w:rsidR="00820503" w14:paraId="03AECCE5" w14:textId="77777777" w:rsidTr="00EA0D53">
        <w:tc>
          <w:tcPr>
            <w:tcW w:w="690" w:type="pct"/>
            <w:vMerge/>
            <w:shd w:val="clear" w:color="auto" w:fill="B6DDE8" w:themeFill="accent5" w:themeFillTint="66"/>
          </w:tcPr>
          <w:p w14:paraId="03AECCDE" w14:textId="77777777" w:rsidR="00820503" w:rsidRDefault="00820503" w:rsidP="00820503"/>
        </w:tc>
        <w:tc>
          <w:tcPr>
            <w:tcW w:w="1289" w:type="pct"/>
            <w:vAlign w:val="bottom"/>
          </w:tcPr>
          <w:p w14:paraId="03AECCDF" w14:textId="5C16F337" w:rsidR="00820503" w:rsidRPr="00370FDE" w:rsidRDefault="00820503" w:rsidP="00820503">
            <w:pPr>
              <w:rPr>
                <w:color w:val="000000"/>
              </w:rPr>
            </w:pPr>
            <w:r>
              <w:t xml:space="preserve">Susan Galecki, </w:t>
            </w:r>
            <w:r w:rsidRPr="52C71B4E">
              <w:rPr>
                <w:i/>
                <w:iCs/>
                <w:color w:val="000000" w:themeColor="text1"/>
                <w:sz w:val="16"/>
                <w:szCs w:val="16"/>
              </w:rPr>
              <w:t>Work Team</w:t>
            </w:r>
          </w:p>
        </w:tc>
        <w:tc>
          <w:tcPr>
            <w:tcW w:w="243" w:type="pct"/>
          </w:tcPr>
          <w:p w14:paraId="03AECCE0" w14:textId="21FC189B" w:rsidR="00820503" w:rsidRDefault="006F29C1" w:rsidP="00820503">
            <w:r>
              <w:t>X</w:t>
            </w:r>
          </w:p>
        </w:tc>
        <w:tc>
          <w:tcPr>
            <w:tcW w:w="1078" w:type="pct"/>
            <w:vAlign w:val="bottom"/>
          </w:tcPr>
          <w:p w14:paraId="03AECCE1" w14:textId="197ECF84" w:rsidR="00820503" w:rsidRPr="00370FDE" w:rsidRDefault="00820503" w:rsidP="00820503">
            <w:pPr>
              <w:rPr>
                <w:color w:val="000000"/>
              </w:rPr>
            </w:pPr>
            <w:r w:rsidRPr="5851DAA3">
              <w:rPr>
                <w:color w:val="000000" w:themeColor="text1"/>
              </w:rPr>
              <w:t>JJ Shew</w:t>
            </w:r>
          </w:p>
        </w:tc>
        <w:tc>
          <w:tcPr>
            <w:tcW w:w="209" w:type="pct"/>
          </w:tcPr>
          <w:p w14:paraId="03AECCE2" w14:textId="03A88025" w:rsidR="00820503" w:rsidRDefault="006F29C1" w:rsidP="00820503">
            <w:r>
              <w:t>x</w:t>
            </w:r>
          </w:p>
        </w:tc>
        <w:tc>
          <w:tcPr>
            <w:tcW w:w="1315" w:type="pct"/>
          </w:tcPr>
          <w:p w14:paraId="03AECCE3" w14:textId="77777777" w:rsidR="00820503" w:rsidRDefault="00820503" w:rsidP="00820503"/>
        </w:tc>
        <w:tc>
          <w:tcPr>
            <w:tcW w:w="176" w:type="pct"/>
          </w:tcPr>
          <w:p w14:paraId="03AECCE4" w14:textId="77777777" w:rsidR="00820503" w:rsidRDefault="00820503" w:rsidP="00820503"/>
        </w:tc>
      </w:tr>
      <w:tr w:rsidR="00820503" w14:paraId="03AECCED" w14:textId="77777777" w:rsidTr="00EA0D53">
        <w:tc>
          <w:tcPr>
            <w:tcW w:w="690" w:type="pct"/>
            <w:vMerge/>
            <w:shd w:val="clear" w:color="auto" w:fill="B6DDE8" w:themeFill="accent5" w:themeFillTint="66"/>
          </w:tcPr>
          <w:p w14:paraId="03AECCE6" w14:textId="77777777" w:rsidR="00820503" w:rsidRDefault="00820503" w:rsidP="00820503"/>
        </w:tc>
        <w:tc>
          <w:tcPr>
            <w:tcW w:w="1289" w:type="pct"/>
            <w:vAlign w:val="bottom"/>
          </w:tcPr>
          <w:p w14:paraId="03AECCE7" w14:textId="6DA20144" w:rsidR="00820503" w:rsidRPr="00370FDE" w:rsidRDefault="00820503" w:rsidP="00820503">
            <w:pPr>
              <w:rPr>
                <w:color w:val="000000"/>
              </w:rPr>
            </w:pPr>
            <w:r w:rsidRPr="52C71B4E">
              <w:rPr>
                <w:color w:val="000000" w:themeColor="text1"/>
              </w:rPr>
              <w:t xml:space="preserve">Caren Graham, </w:t>
            </w:r>
            <w:r>
              <w:t xml:space="preserve"> </w:t>
            </w:r>
            <w:r w:rsidRPr="52C71B4E">
              <w:rPr>
                <w:i/>
                <w:iCs/>
                <w:color w:val="000000" w:themeColor="text1"/>
                <w:sz w:val="16"/>
                <w:szCs w:val="16"/>
              </w:rPr>
              <w:t>Work Team</w:t>
            </w:r>
          </w:p>
        </w:tc>
        <w:tc>
          <w:tcPr>
            <w:tcW w:w="243" w:type="pct"/>
          </w:tcPr>
          <w:p w14:paraId="03AECCE8" w14:textId="22A81F72" w:rsidR="00820503" w:rsidRDefault="006F29C1" w:rsidP="00820503">
            <w:r>
              <w:t>X</w:t>
            </w:r>
          </w:p>
        </w:tc>
        <w:tc>
          <w:tcPr>
            <w:tcW w:w="1078" w:type="pct"/>
            <w:vAlign w:val="bottom"/>
          </w:tcPr>
          <w:p w14:paraId="03AECCE9" w14:textId="2673B9EF" w:rsidR="00820503" w:rsidRPr="00370FDE" w:rsidRDefault="00820503" w:rsidP="00820503">
            <w:pPr>
              <w:rPr>
                <w:color w:val="000000"/>
              </w:rPr>
            </w:pPr>
            <w:r>
              <w:rPr>
                <w:color w:val="000000"/>
              </w:rPr>
              <w:t>Kristine Roshau</w:t>
            </w:r>
          </w:p>
        </w:tc>
        <w:tc>
          <w:tcPr>
            <w:tcW w:w="209" w:type="pct"/>
          </w:tcPr>
          <w:p w14:paraId="03AECCEA" w14:textId="60D113C9" w:rsidR="00820503" w:rsidRDefault="00820503" w:rsidP="00820503"/>
        </w:tc>
        <w:tc>
          <w:tcPr>
            <w:tcW w:w="1315" w:type="pct"/>
          </w:tcPr>
          <w:p w14:paraId="03AECCEB" w14:textId="77777777" w:rsidR="00820503" w:rsidRDefault="00820503" w:rsidP="00820503"/>
        </w:tc>
        <w:tc>
          <w:tcPr>
            <w:tcW w:w="176" w:type="pct"/>
          </w:tcPr>
          <w:p w14:paraId="03AECCEC" w14:textId="77777777" w:rsidR="00820503" w:rsidRDefault="00820503" w:rsidP="00820503"/>
        </w:tc>
      </w:tr>
      <w:tr w:rsidR="00820503" w14:paraId="3D74DFEE" w14:textId="77777777" w:rsidTr="00EA0D53">
        <w:tc>
          <w:tcPr>
            <w:tcW w:w="690" w:type="pct"/>
            <w:vMerge/>
            <w:shd w:val="clear" w:color="auto" w:fill="B6DDE8" w:themeFill="accent5" w:themeFillTint="66"/>
          </w:tcPr>
          <w:p w14:paraId="581D6B15" w14:textId="77777777" w:rsidR="00820503" w:rsidRDefault="00820503" w:rsidP="00820503"/>
        </w:tc>
        <w:tc>
          <w:tcPr>
            <w:tcW w:w="1289" w:type="pct"/>
            <w:vAlign w:val="bottom"/>
          </w:tcPr>
          <w:p w14:paraId="7BA1ED00" w14:textId="532F5496" w:rsidR="00820503" w:rsidRDefault="00820503" w:rsidP="00820503">
            <w:pPr>
              <w:rPr>
                <w:color w:val="000000"/>
              </w:rPr>
            </w:pPr>
            <w:r w:rsidRPr="52C71B4E">
              <w:rPr>
                <w:color w:val="000000" w:themeColor="text1"/>
              </w:rPr>
              <w:t>Shelley Huckins</w:t>
            </w:r>
          </w:p>
        </w:tc>
        <w:tc>
          <w:tcPr>
            <w:tcW w:w="243" w:type="pct"/>
          </w:tcPr>
          <w:p w14:paraId="0E0E1A2E" w14:textId="77777777" w:rsidR="00820503" w:rsidRDefault="00820503" w:rsidP="00820503"/>
        </w:tc>
        <w:tc>
          <w:tcPr>
            <w:tcW w:w="1078" w:type="pct"/>
            <w:vAlign w:val="bottom"/>
          </w:tcPr>
          <w:p w14:paraId="4E0F0FE1" w14:textId="754EB195" w:rsidR="00820503" w:rsidRDefault="00820503" w:rsidP="00820503">
            <w:pPr>
              <w:rPr>
                <w:color w:val="000000"/>
              </w:rPr>
            </w:pPr>
            <w:r>
              <w:rPr>
                <w:color w:val="000000" w:themeColor="text1"/>
              </w:rPr>
              <w:t>C</w:t>
            </w:r>
            <w:r w:rsidRPr="52C71B4E">
              <w:rPr>
                <w:color w:val="000000" w:themeColor="text1"/>
              </w:rPr>
              <w:t>ourtney Whetstine</w:t>
            </w:r>
          </w:p>
        </w:tc>
        <w:tc>
          <w:tcPr>
            <w:tcW w:w="209" w:type="pct"/>
          </w:tcPr>
          <w:p w14:paraId="32E11B48" w14:textId="20A9C064" w:rsidR="00820503" w:rsidRDefault="006F29C1" w:rsidP="00820503">
            <w:r>
              <w:t>X</w:t>
            </w:r>
          </w:p>
        </w:tc>
        <w:tc>
          <w:tcPr>
            <w:tcW w:w="1315" w:type="pct"/>
          </w:tcPr>
          <w:p w14:paraId="00E06C42" w14:textId="77777777" w:rsidR="00820503" w:rsidRDefault="00820503" w:rsidP="00820503"/>
        </w:tc>
        <w:tc>
          <w:tcPr>
            <w:tcW w:w="176" w:type="pct"/>
          </w:tcPr>
          <w:p w14:paraId="3CA5BDF3" w14:textId="2836A39C" w:rsidR="00820503" w:rsidRDefault="00820503" w:rsidP="00820503"/>
        </w:tc>
      </w:tr>
      <w:tr w:rsidR="00820503" w14:paraId="03AECCF5" w14:textId="77777777" w:rsidTr="00EA0D53">
        <w:tc>
          <w:tcPr>
            <w:tcW w:w="690" w:type="pct"/>
            <w:vMerge/>
            <w:shd w:val="clear" w:color="auto" w:fill="B6DDE8" w:themeFill="accent5" w:themeFillTint="66"/>
          </w:tcPr>
          <w:p w14:paraId="03AECCEE" w14:textId="77777777" w:rsidR="00820503" w:rsidRDefault="00820503" w:rsidP="00820503"/>
        </w:tc>
        <w:tc>
          <w:tcPr>
            <w:tcW w:w="1289" w:type="pct"/>
            <w:vAlign w:val="bottom"/>
          </w:tcPr>
          <w:p w14:paraId="03AECCEF" w14:textId="42A41CC8" w:rsidR="00820503" w:rsidRPr="00370FDE" w:rsidRDefault="00820503" w:rsidP="00820503">
            <w:pPr>
              <w:rPr>
                <w:color w:val="000000"/>
              </w:rPr>
            </w:pPr>
          </w:p>
        </w:tc>
        <w:tc>
          <w:tcPr>
            <w:tcW w:w="243" w:type="pct"/>
          </w:tcPr>
          <w:p w14:paraId="03AECCF0" w14:textId="396EC8D9" w:rsidR="00820503" w:rsidRDefault="00820503" w:rsidP="00820503"/>
        </w:tc>
        <w:tc>
          <w:tcPr>
            <w:tcW w:w="1078" w:type="pct"/>
            <w:vAlign w:val="bottom"/>
          </w:tcPr>
          <w:p w14:paraId="03AECCF1" w14:textId="1A50C343" w:rsidR="00820503" w:rsidRPr="00370FDE" w:rsidRDefault="00820503" w:rsidP="00820503">
            <w:pPr>
              <w:rPr>
                <w:color w:val="000000"/>
              </w:rPr>
            </w:pPr>
          </w:p>
        </w:tc>
        <w:tc>
          <w:tcPr>
            <w:tcW w:w="209" w:type="pct"/>
          </w:tcPr>
          <w:p w14:paraId="03AECCF2" w14:textId="77777777" w:rsidR="00820503" w:rsidRDefault="00820503" w:rsidP="00820503"/>
        </w:tc>
        <w:tc>
          <w:tcPr>
            <w:tcW w:w="1315" w:type="pct"/>
          </w:tcPr>
          <w:p w14:paraId="03AECCF3" w14:textId="77777777" w:rsidR="00820503" w:rsidRDefault="00820503" w:rsidP="00820503"/>
        </w:tc>
        <w:tc>
          <w:tcPr>
            <w:tcW w:w="176" w:type="pct"/>
          </w:tcPr>
          <w:p w14:paraId="03AECCF4" w14:textId="4E95692B" w:rsidR="00820503" w:rsidRDefault="00820503" w:rsidP="00820503"/>
        </w:tc>
      </w:tr>
    </w:tbl>
    <w:p w14:paraId="03AECCF6" w14:textId="77777777" w:rsidR="00596AD0" w:rsidRPr="00AF2299" w:rsidRDefault="00596AD0">
      <w:pPr>
        <w:rPr>
          <w:sz w:val="16"/>
          <w:szCs w:val="16"/>
        </w:rPr>
      </w:pPr>
    </w:p>
    <w:tbl>
      <w:tblPr>
        <w:tblStyle w:val="TableGrid"/>
        <w:tblW w:w="5027" w:type="pct"/>
        <w:tblLook w:val="04A0" w:firstRow="1" w:lastRow="0" w:firstColumn="1" w:lastColumn="0" w:noHBand="0" w:noVBand="1"/>
      </w:tblPr>
      <w:tblGrid>
        <w:gridCol w:w="3151"/>
        <w:gridCol w:w="5370"/>
        <w:gridCol w:w="2544"/>
        <w:gridCol w:w="1955"/>
      </w:tblGrid>
      <w:tr w:rsidR="001E4BA4" w:rsidRPr="001E4BA4" w14:paraId="03AECCFB" w14:textId="77777777" w:rsidTr="00034128">
        <w:tc>
          <w:tcPr>
            <w:tcW w:w="3151" w:type="dxa"/>
            <w:shd w:val="clear" w:color="auto" w:fill="B6DDE8" w:themeFill="accent5" w:themeFillTint="66"/>
            <w:vAlign w:val="center"/>
          </w:tcPr>
          <w:p w14:paraId="03AECCF7" w14:textId="77777777" w:rsidR="001E4BA4" w:rsidRPr="001E4BA4" w:rsidRDefault="001E4BA4" w:rsidP="00370FDE">
            <w:pPr>
              <w:jc w:val="center"/>
              <w:rPr>
                <w:b/>
              </w:rPr>
            </w:pPr>
            <w:r w:rsidRPr="001E4BA4">
              <w:rPr>
                <w:b/>
              </w:rPr>
              <w:t>Agenda Item</w:t>
            </w:r>
          </w:p>
        </w:tc>
        <w:tc>
          <w:tcPr>
            <w:tcW w:w="5370" w:type="dxa"/>
            <w:shd w:val="clear" w:color="auto" w:fill="B6DDE8" w:themeFill="accent5" w:themeFillTint="66"/>
            <w:vAlign w:val="center"/>
          </w:tcPr>
          <w:p w14:paraId="03AECCF8" w14:textId="77777777" w:rsidR="001E4BA4" w:rsidRPr="001E4BA4" w:rsidRDefault="001E4BA4" w:rsidP="00370FDE">
            <w:pPr>
              <w:jc w:val="center"/>
              <w:rPr>
                <w:b/>
              </w:rPr>
            </w:pPr>
            <w:r w:rsidRPr="001E4BA4">
              <w:rPr>
                <w:b/>
              </w:rPr>
              <w:t>Discussion</w:t>
            </w:r>
          </w:p>
        </w:tc>
        <w:tc>
          <w:tcPr>
            <w:tcW w:w="2544" w:type="dxa"/>
            <w:shd w:val="clear" w:color="auto" w:fill="B6DDE8" w:themeFill="accent5" w:themeFillTint="66"/>
            <w:vAlign w:val="center"/>
          </w:tcPr>
          <w:p w14:paraId="03AECCF9" w14:textId="77777777" w:rsidR="001E4BA4" w:rsidRPr="001E4BA4" w:rsidRDefault="001E4BA4" w:rsidP="00370FDE">
            <w:pPr>
              <w:jc w:val="center"/>
              <w:rPr>
                <w:b/>
              </w:rPr>
            </w:pPr>
            <w:r w:rsidRPr="001E4BA4">
              <w:rPr>
                <w:b/>
              </w:rPr>
              <w:t>Decision/Action</w:t>
            </w:r>
          </w:p>
        </w:tc>
        <w:tc>
          <w:tcPr>
            <w:tcW w:w="1955" w:type="dxa"/>
            <w:shd w:val="clear" w:color="auto" w:fill="B6DDE8" w:themeFill="accent5" w:themeFillTint="66"/>
            <w:vAlign w:val="center"/>
          </w:tcPr>
          <w:p w14:paraId="03AECCFA" w14:textId="77777777" w:rsidR="001E4BA4" w:rsidRPr="00370FDE" w:rsidRDefault="001E4BA4" w:rsidP="00370FDE">
            <w:pPr>
              <w:jc w:val="center"/>
              <w:rPr>
                <w:b/>
              </w:rPr>
            </w:pPr>
            <w:r w:rsidRPr="00370FDE">
              <w:rPr>
                <w:b/>
              </w:rPr>
              <w:t>Responsible Person(s)</w:t>
            </w:r>
          </w:p>
        </w:tc>
      </w:tr>
      <w:tr w:rsidR="00183081" w14:paraId="469CDC20" w14:textId="77777777" w:rsidTr="00034128">
        <w:trPr>
          <w:trHeight w:val="962"/>
        </w:trPr>
        <w:tc>
          <w:tcPr>
            <w:tcW w:w="3151" w:type="dxa"/>
            <w:vAlign w:val="center"/>
          </w:tcPr>
          <w:p w14:paraId="727D7C9F" w14:textId="76013F32" w:rsidR="00183081" w:rsidRDefault="00183081" w:rsidP="008F6F8F">
            <w:pPr>
              <w:rPr>
                <w:b/>
                <w:bCs/>
              </w:rPr>
            </w:pPr>
            <w:r>
              <w:rPr>
                <w:b/>
                <w:bCs/>
              </w:rPr>
              <w:t>Welcome &amp; Housekeeping</w:t>
            </w:r>
          </w:p>
          <w:p w14:paraId="5322D28D" w14:textId="2D16F2A9" w:rsidR="00183081" w:rsidRPr="005A18BE" w:rsidRDefault="00183081" w:rsidP="00C85570">
            <w:r>
              <w:rPr>
                <w:bCs/>
              </w:rPr>
              <w:t>(1</w:t>
            </w:r>
            <w:r w:rsidR="00C85570">
              <w:rPr>
                <w:bCs/>
              </w:rPr>
              <w:t>0</w:t>
            </w:r>
            <w:r w:rsidRPr="005A18BE">
              <w:rPr>
                <w:bCs/>
              </w:rPr>
              <w:t xml:space="preserve"> minutes)</w:t>
            </w:r>
          </w:p>
        </w:tc>
        <w:tc>
          <w:tcPr>
            <w:tcW w:w="5370" w:type="dxa"/>
            <w:vAlign w:val="center"/>
          </w:tcPr>
          <w:p w14:paraId="64680639" w14:textId="7B230A24" w:rsidR="00C85570" w:rsidRDefault="00C85570" w:rsidP="00C32AD9">
            <w:pPr>
              <w:pStyle w:val="ListParagraph"/>
              <w:numPr>
                <w:ilvl w:val="0"/>
                <w:numId w:val="25"/>
              </w:numPr>
            </w:pPr>
            <w:r>
              <w:t>Introductions and New faces</w:t>
            </w:r>
            <w:r w:rsidR="002540C3">
              <w:t>.  Welcomed Courtney who is taking Jason’s position on DSAC.  Mary and Kristine were unable to attend.</w:t>
            </w:r>
          </w:p>
          <w:p w14:paraId="3E0A31CE" w14:textId="02258A30" w:rsidR="00C85570" w:rsidRDefault="00C85570" w:rsidP="00C32AD9">
            <w:pPr>
              <w:pStyle w:val="ListParagraph"/>
              <w:numPr>
                <w:ilvl w:val="0"/>
                <w:numId w:val="25"/>
              </w:numPr>
            </w:pPr>
            <w:r>
              <w:t xml:space="preserve">Work </w:t>
            </w:r>
            <w:r w:rsidR="00585C35">
              <w:t>T</w:t>
            </w:r>
            <w:r>
              <w:t>eam introductions</w:t>
            </w:r>
            <w:r w:rsidR="00585C35">
              <w:t>.  The purpose of the Work Team is to act as a liason to subcommittees, plan meetings, find speakers and promote awareness of DSAC issues.</w:t>
            </w:r>
          </w:p>
          <w:p w14:paraId="2C9CB661" w14:textId="1F842A9D" w:rsidR="0091520E" w:rsidRPr="00AF2299" w:rsidRDefault="00C85570" w:rsidP="002540C3">
            <w:pPr>
              <w:pStyle w:val="ListParagraph"/>
              <w:numPr>
                <w:ilvl w:val="0"/>
                <w:numId w:val="25"/>
              </w:numPr>
            </w:pPr>
            <w:r>
              <w:t>Sharepoint DSAC site</w:t>
            </w:r>
            <w:r w:rsidR="00585C35">
              <w:t xml:space="preserve">.  </w:t>
            </w:r>
          </w:p>
        </w:tc>
        <w:tc>
          <w:tcPr>
            <w:tcW w:w="2544" w:type="dxa"/>
          </w:tcPr>
          <w:p w14:paraId="2BA5EC63" w14:textId="77777777" w:rsidR="00183081" w:rsidRDefault="00183081" w:rsidP="008F6F8F"/>
          <w:p w14:paraId="0DE384F9" w14:textId="77777777" w:rsidR="00C7216B" w:rsidRDefault="002540C3" w:rsidP="008F6F8F">
            <w:r>
              <w:t>Susan and Laura will confirm Sharepoint access with new members.</w:t>
            </w:r>
          </w:p>
          <w:p w14:paraId="130D7F48" w14:textId="0FD33E40" w:rsidR="002540C3" w:rsidRDefault="002540C3" w:rsidP="008B069B">
            <w:r>
              <w:t>Susan will create a</w:t>
            </w:r>
            <w:r w:rsidR="00034128">
              <w:t>n</w:t>
            </w:r>
            <w:r>
              <w:t xml:space="preserve"> email with links to </w:t>
            </w:r>
            <w:r w:rsidR="008B069B">
              <w:t>review topics for all members</w:t>
            </w:r>
            <w:r w:rsidR="00034128">
              <w:t>.</w:t>
            </w:r>
          </w:p>
        </w:tc>
        <w:tc>
          <w:tcPr>
            <w:tcW w:w="1955" w:type="dxa"/>
          </w:tcPr>
          <w:p w14:paraId="07D8B10C" w14:textId="77777777" w:rsidR="00183081" w:rsidRDefault="00183081" w:rsidP="008F6F8F"/>
          <w:p w14:paraId="7AD92AA4" w14:textId="77777777" w:rsidR="00183081" w:rsidRDefault="00183081" w:rsidP="008F6F8F"/>
          <w:p w14:paraId="1F0CBC34" w14:textId="39336AD1" w:rsidR="00183081" w:rsidRDefault="00C85570" w:rsidP="008F6F8F">
            <w:r>
              <w:t>Laura B.</w:t>
            </w:r>
          </w:p>
        </w:tc>
      </w:tr>
      <w:tr w:rsidR="008F36C1" w14:paraId="66E277C4" w14:textId="77777777" w:rsidTr="00034128">
        <w:trPr>
          <w:trHeight w:val="998"/>
        </w:trPr>
        <w:tc>
          <w:tcPr>
            <w:tcW w:w="3151" w:type="dxa"/>
            <w:vAlign w:val="center"/>
          </w:tcPr>
          <w:p w14:paraId="0D3242C5" w14:textId="5C383A02" w:rsidR="00C85570" w:rsidRDefault="00C85570" w:rsidP="52C71B4E">
            <w:pPr>
              <w:pStyle w:val="ListParagraph"/>
              <w:spacing w:line="259" w:lineRule="auto"/>
              <w:ind w:left="0"/>
              <w:rPr>
                <w:b/>
                <w:bCs/>
              </w:rPr>
            </w:pPr>
            <w:r>
              <w:rPr>
                <w:b/>
                <w:bCs/>
              </w:rPr>
              <w:t>Summer Retreat Debrief</w:t>
            </w:r>
          </w:p>
          <w:p w14:paraId="596D74C6" w14:textId="741652A3" w:rsidR="00C32AD9" w:rsidRPr="00C32AD9" w:rsidRDefault="00C85570" w:rsidP="52C71B4E">
            <w:pPr>
              <w:pStyle w:val="ListParagraph"/>
              <w:spacing w:line="259" w:lineRule="auto"/>
              <w:ind w:left="0"/>
            </w:pPr>
            <w:r w:rsidRPr="00C85570">
              <w:t>(15-20 min)</w:t>
            </w:r>
          </w:p>
        </w:tc>
        <w:tc>
          <w:tcPr>
            <w:tcW w:w="5370" w:type="dxa"/>
            <w:vAlign w:val="center"/>
          </w:tcPr>
          <w:p w14:paraId="59468211" w14:textId="78192A25" w:rsidR="002540C3" w:rsidRDefault="00D94A0F" w:rsidP="002540C3">
            <w:pPr>
              <w:pStyle w:val="ListParagraph"/>
              <w:numPr>
                <w:ilvl w:val="0"/>
                <w:numId w:val="28"/>
              </w:numPr>
            </w:pPr>
            <w:r>
              <w:t>Chris</w:t>
            </w:r>
            <w:r w:rsidR="00034128">
              <w:t xml:space="preserve"> E. </w:t>
            </w:r>
            <w:r w:rsidR="002540C3">
              <w:t>summarized</w:t>
            </w:r>
            <w:r>
              <w:t xml:space="preserve"> the DSAC retreat</w:t>
            </w:r>
            <w:r w:rsidR="002540C3">
              <w:t xml:space="preserve"> and the action items developed by each subcommittee.</w:t>
            </w:r>
          </w:p>
          <w:p w14:paraId="5725C2A5" w14:textId="14692685" w:rsidR="00C32AD9" w:rsidRDefault="002540C3" w:rsidP="002540C3">
            <w:pPr>
              <w:pStyle w:val="ListParagraph"/>
              <w:numPr>
                <w:ilvl w:val="0"/>
                <w:numId w:val="28"/>
              </w:numPr>
            </w:pPr>
            <w:r>
              <w:t>Subcommittee membership was confirmed.  Additions and deletions can be found in the Sharepoint Subcommittees folder under “Data Stewardship Subcommittee Assignments.”</w:t>
            </w:r>
          </w:p>
        </w:tc>
        <w:tc>
          <w:tcPr>
            <w:tcW w:w="2544" w:type="dxa"/>
            <w:vAlign w:val="center"/>
          </w:tcPr>
          <w:p w14:paraId="5EA9114D" w14:textId="1D633F60" w:rsidR="008F36C1" w:rsidRDefault="002540C3" w:rsidP="00034128">
            <w:r>
              <w:t>Chris</w:t>
            </w:r>
            <w:r w:rsidR="00034128">
              <w:t xml:space="preserve"> E. </w:t>
            </w:r>
            <w:r>
              <w:t>to add his written summary of action items to the document “Data Stewardship Subcommittee Assignments.”</w:t>
            </w:r>
          </w:p>
        </w:tc>
        <w:tc>
          <w:tcPr>
            <w:tcW w:w="1955" w:type="dxa"/>
            <w:vAlign w:val="center"/>
          </w:tcPr>
          <w:p w14:paraId="17099D41" w14:textId="45D93783" w:rsidR="008F36C1" w:rsidRDefault="00C85570" w:rsidP="6C5802A8">
            <w:r>
              <w:t>Chris E.</w:t>
            </w:r>
          </w:p>
        </w:tc>
      </w:tr>
      <w:tr w:rsidR="0091520E" w14:paraId="669EC84B" w14:textId="77777777" w:rsidTr="00034128">
        <w:trPr>
          <w:trHeight w:val="1142"/>
        </w:trPr>
        <w:tc>
          <w:tcPr>
            <w:tcW w:w="3151" w:type="dxa"/>
            <w:vAlign w:val="center"/>
          </w:tcPr>
          <w:p w14:paraId="510EC183" w14:textId="2206CFBE" w:rsidR="0091520E" w:rsidRDefault="00C85570" w:rsidP="0091520E">
            <w:pPr>
              <w:rPr>
                <w:b/>
              </w:rPr>
            </w:pPr>
            <w:r>
              <w:rPr>
                <w:b/>
                <w:bCs/>
              </w:rPr>
              <w:lastRenderedPageBreak/>
              <w:t>Subcommittee Actions</w:t>
            </w:r>
          </w:p>
          <w:p w14:paraId="17DBC93F" w14:textId="595BDA62" w:rsidR="0091520E" w:rsidRPr="6C5802A8" w:rsidRDefault="00C32AD9" w:rsidP="0091520E">
            <w:pPr>
              <w:rPr>
                <w:b/>
                <w:bCs/>
              </w:rPr>
            </w:pPr>
            <w:r>
              <w:t>(2</w:t>
            </w:r>
            <w:r w:rsidR="0091520E">
              <w:t>0</w:t>
            </w:r>
            <w:r w:rsidR="00C85570">
              <w:t>-25</w:t>
            </w:r>
            <w:r w:rsidR="0091520E">
              <w:t xml:space="preserve"> minutes)</w:t>
            </w:r>
          </w:p>
        </w:tc>
        <w:tc>
          <w:tcPr>
            <w:tcW w:w="5370" w:type="dxa"/>
            <w:vAlign w:val="center"/>
          </w:tcPr>
          <w:p w14:paraId="676BFC3E" w14:textId="34778385" w:rsidR="00B4035B" w:rsidRDefault="00B4035B" w:rsidP="00C85570">
            <w:pPr>
              <w:pStyle w:val="ListParagraph"/>
              <w:numPr>
                <w:ilvl w:val="0"/>
                <w:numId w:val="28"/>
              </w:numPr>
            </w:pPr>
            <w:r>
              <w:t>Caren presented an online SurveyMonkey survey the WorkTeam is proposing subcommittee Leads use in reporting the actions of their subcommittees.  The survey link will be emailed to Leads the week prior to each meeting.  In the survey, the Lead can choose to present at the next meeting or provide a written update in advance.</w:t>
            </w:r>
          </w:p>
          <w:p w14:paraId="5C8261FC" w14:textId="70F17689" w:rsidR="00B4035B" w:rsidRDefault="000F0D74" w:rsidP="00B4035B">
            <w:pPr>
              <w:pStyle w:val="ListParagraph"/>
            </w:pPr>
            <w:hyperlink r:id="rId10" w:history="1">
              <w:r w:rsidR="008B069B" w:rsidRPr="00AC73B3">
                <w:rPr>
                  <w:rStyle w:val="Hyperlink"/>
                </w:rPr>
                <w:t>https://www.surveymonkey.com/r/DSAC1516</w:t>
              </w:r>
            </w:hyperlink>
          </w:p>
          <w:p w14:paraId="10CA1ED0" w14:textId="77777777" w:rsidR="008B069B" w:rsidRDefault="008B069B" w:rsidP="008B069B"/>
          <w:p w14:paraId="57A2D8F3" w14:textId="350CBE4C" w:rsidR="008B069B" w:rsidRDefault="008B069B" w:rsidP="008B069B">
            <w:pPr>
              <w:pStyle w:val="ListParagraph"/>
              <w:numPr>
                <w:ilvl w:val="0"/>
                <w:numId w:val="28"/>
              </w:numPr>
            </w:pPr>
            <w:r>
              <w:t>Ed would like the validation tables printed then prioritized for work through the year.</w:t>
            </w:r>
          </w:p>
          <w:p w14:paraId="372455E9" w14:textId="26DA67CD" w:rsidR="008B069B" w:rsidRDefault="008B069B" w:rsidP="008B069B">
            <w:pPr>
              <w:pStyle w:val="ListParagraph"/>
              <w:numPr>
                <w:ilvl w:val="0"/>
                <w:numId w:val="28"/>
              </w:numPr>
            </w:pPr>
            <w:r>
              <w:t>The Maturity Model survey is schedule to go out in October or Early November as a baseline for future surveys.</w:t>
            </w:r>
          </w:p>
          <w:p w14:paraId="23CCF226" w14:textId="7D1308F1" w:rsidR="008B069B" w:rsidRDefault="008B069B" w:rsidP="008B069B">
            <w:pPr>
              <w:pStyle w:val="ListParagraph"/>
              <w:numPr>
                <w:ilvl w:val="0"/>
                <w:numId w:val="28"/>
              </w:numPr>
            </w:pPr>
            <w:r>
              <w:t>Institutional Culture of Data Stewardship needs a shorter name.</w:t>
            </w:r>
          </w:p>
          <w:p w14:paraId="5E4AF0FF" w14:textId="7C0C52C1" w:rsidR="008B069B" w:rsidRDefault="008B069B" w:rsidP="008B069B">
            <w:pPr>
              <w:pStyle w:val="ListParagraph"/>
              <w:numPr>
                <w:ilvl w:val="0"/>
                <w:numId w:val="28"/>
              </w:numPr>
            </w:pPr>
            <w:r>
              <w:t>Business Intelligence needs to build a case for a BI Solution.</w:t>
            </w:r>
          </w:p>
          <w:p w14:paraId="65C42B89" w14:textId="106B7A49" w:rsidR="008B069B" w:rsidRDefault="008B069B" w:rsidP="00B4035B">
            <w:pPr>
              <w:pStyle w:val="ListParagraph"/>
            </w:pPr>
          </w:p>
        </w:tc>
        <w:tc>
          <w:tcPr>
            <w:tcW w:w="2544" w:type="dxa"/>
            <w:vAlign w:val="center"/>
          </w:tcPr>
          <w:p w14:paraId="2C3318C0" w14:textId="77777777" w:rsidR="002540C3" w:rsidRDefault="002540C3" w:rsidP="002540C3">
            <w:r>
              <w:t>All subcommittees are to meet before the next meeting and provide an action plan at the October meeting.</w:t>
            </w:r>
          </w:p>
          <w:p w14:paraId="08797328" w14:textId="77777777" w:rsidR="0091520E" w:rsidRDefault="0091520E" w:rsidP="6C5802A8"/>
          <w:p w14:paraId="31C702B5" w14:textId="779C8E80" w:rsidR="008B069B" w:rsidRDefault="008B069B" w:rsidP="008B069B"/>
        </w:tc>
        <w:tc>
          <w:tcPr>
            <w:tcW w:w="1955" w:type="dxa"/>
            <w:vAlign w:val="center"/>
          </w:tcPr>
          <w:p w14:paraId="3ABFAEB9" w14:textId="56749A35" w:rsidR="0091520E" w:rsidRDefault="00C85570" w:rsidP="6C5802A8">
            <w:r>
              <w:t>Caren G.</w:t>
            </w:r>
          </w:p>
        </w:tc>
      </w:tr>
      <w:tr w:rsidR="00797533" w14:paraId="03AECD1B" w14:textId="77777777" w:rsidTr="00034128">
        <w:trPr>
          <w:trHeight w:val="1358"/>
        </w:trPr>
        <w:tc>
          <w:tcPr>
            <w:tcW w:w="3151" w:type="dxa"/>
            <w:vAlign w:val="center"/>
          </w:tcPr>
          <w:p w14:paraId="61191C6E" w14:textId="08726B02" w:rsidR="00C32AD9" w:rsidRDefault="00C32AD9" w:rsidP="6C5802A8">
            <w:pPr>
              <w:rPr>
                <w:b/>
                <w:bCs/>
              </w:rPr>
            </w:pPr>
          </w:p>
          <w:p w14:paraId="5CAD2C45" w14:textId="47E8FEBC" w:rsidR="52C71B4E" w:rsidRDefault="52C71B4E" w:rsidP="00C85570">
            <w:pPr>
              <w:spacing w:line="259" w:lineRule="auto"/>
            </w:pPr>
            <w:r w:rsidRPr="52C71B4E">
              <w:rPr>
                <w:b/>
                <w:bCs/>
              </w:rPr>
              <w:t>Wrap up</w:t>
            </w:r>
          </w:p>
          <w:p w14:paraId="03AECD17" w14:textId="0324791D" w:rsidR="00202F0C" w:rsidRPr="0091520E" w:rsidRDefault="00C85570" w:rsidP="6C5802A8">
            <w:pPr>
              <w:rPr>
                <w:bCs/>
              </w:rPr>
            </w:pPr>
            <w:r>
              <w:rPr>
                <w:bCs/>
              </w:rPr>
              <w:t>(15 minutes)</w:t>
            </w:r>
          </w:p>
        </w:tc>
        <w:tc>
          <w:tcPr>
            <w:tcW w:w="5370" w:type="dxa"/>
            <w:vAlign w:val="center"/>
          </w:tcPr>
          <w:p w14:paraId="137BA5F3" w14:textId="462FEAF8" w:rsidR="59770E8C" w:rsidRDefault="00DC43A1" w:rsidP="00C85570">
            <w:pPr>
              <w:pStyle w:val="ListParagraph"/>
              <w:numPr>
                <w:ilvl w:val="0"/>
                <w:numId w:val="32"/>
              </w:numPr>
            </w:pPr>
            <w:r>
              <w:t>In late August, Laura and Brynn reported</w:t>
            </w:r>
            <w:r w:rsidR="00B21FBD">
              <w:t xml:space="preserve"> on the DSAC</w:t>
            </w:r>
            <w:r>
              <w:t xml:space="preserve"> to PAT</w:t>
            </w:r>
            <w:r w:rsidR="00B21FBD">
              <w:t>.  PAT would like to meet with a DSAC representative twice a year.  They are working on understanding DSAC’s mission and importance.  Brynn and Laura will keep pushing to make Data Stewardship a priority.</w:t>
            </w:r>
          </w:p>
          <w:p w14:paraId="03AECD18" w14:textId="7BA97577" w:rsidR="00F67ADC" w:rsidRPr="00F67ADC" w:rsidRDefault="00B21FBD" w:rsidP="00206ACE">
            <w:pPr>
              <w:pStyle w:val="ListParagraph"/>
              <w:numPr>
                <w:ilvl w:val="0"/>
                <w:numId w:val="32"/>
              </w:numPr>
            </w:pPr>
            <w:r>
              <w:t xml:space="preserve">Dr. Metcalf will put DSAC space in her monthly newsletter.  </w:t>
            </w:r>
            <w:r w:rsidR="00C85570">
              <w:t>Reminders to meet with subcommittees and complete action plan for October meeting</w:t>
            </w:r>
          </w:p>
        </w:tc>
        <w:tc>
          <w:tcPr>
            <w:tcW w:w="2544" w:type="dxa"/>
            <w:vAlign w:val="center"/>
          </w:tcPr>
          <w:p w14:paraId="61986EE9" w14:textId="5FEC6EAB" w:rsidR="00206ACE" w:rsidRDefault="00E7135A" w:rsidP="00206ACE">
            <w:r>
              <w:t xml:space="preserve">Caren will draft a DSAC </w:t>
            </w:r>
            <w:r w:rsidR="00206ACE">
              <w:t>item for the next President</w:t>
            </w:r>
            <w:r>
              <w:t>’</w:t>
            </w:r>
            <w:r w:rsidR="00206ACE">
              <w:t>s Newsletter that includes notice of the upcoming survey.</w:t>
            </w:r>
          </w:p>
          <w:p w14:paraId="2FE3D10A" w14:textId="77777777" w:rsidR="00206ACE" w:rsidRDefault="00206ACE" w:rsidP="00206ACE">
            <w:r>
              <w:t>A list of review topics will be added to the Sharepoint site.</w:t>
            </w:r>
          </w:p>
          <w:p w14:paraId="03AECD19" w14:textId="2F4412F8" w:rsidR="00797533" w:rsidRDefault="00797533" w:rsidP="6C5802A8"/>
        </w:tc>
        <w:tc>
          <w:tcPr>
            <w:tcW w:w="1955" w:type="dxa"/>
            <w:vAlign w:val="center"/>
          </w:tcPr>
          <w:p w14:paraId="03AECD1A" w14:textId="2FE10CC0" w:rsidR="0058442B" w:rsidRDefault="00A925E1" w:rsidP="6C5802A8">
            <w:r>
              <w:t>Laura B.</w:t>
            </w:r>
          </w:p>
        </w:tc>
      </w:tr>
      <w:tr w:rsidR="00A925E1" w14:paraId="19F48625" w14:textId="77777777" w:rsidTr="00034128">
        <w:tc>
          <w:tcPr>
            <w:tcW w:w="3151" w:type="dxa"/>
          </w:tcPr>
          <w:p w14:paraId="6004C189" w14:textId="18B09910" w:rsidR="00A925E1" w:rsidRDefault="00A925E1" w:rsidP="69FA5742">
            <w:pPr>
              <w:rPr>
                <w:b/>
                <w:bCs/>
              </w:rPr>
            </w:pPr>
          </w:p>
          <w:p w14:paraId="442A4705" w14:textId="46107D3C" w:rsidR="00A925E1" w:rsidRDefault="00A925E1" w:rsidP="69FA5742">
            <w:r w:rsidRPr="69FA5742">
              <w:rPr>
                <w:b/>
                <w:bCs/>
              </w:rPr>
              <w:t>Next Meeting</w:t>
            </w:r>
          </w:p>
        </w:tc>
        <w:tc>
          <w:tcPr>
            <w:tcW w:w="9869" w:type="dxa"/>
            <w:gridSpan w:val="3"/>
          </w:tcPr>
          <w:p w14:paraId="5436B4BA" w14:textId="77777777" w:rsidR="00A925E1" w:rsidRDefault="00A925E1"/>
          <w:p w14:paraId="1D5BB011" w14:textId="6562F229" w:rsidR="00A925E1" w:rsidRDefault="00A925E1" w:rsidP="002135B8">
            <w:pPr>
              <w:pStyle w:val="ListParagraph"/>
              <w:numPr>
                <w:ilvl w:val="0"/>
                <w:numId w:val="32"/>
              </w:numPr>
            </w:pPr>
            <w:r>
              <w:t>Next meeting: October 27, 2015</w:t>
            </w:r>
          </w:p>
          <w:p w14:paraId="08A5E118" w14:textId="19A07977" w:rsidR="00A925E1" w:rsidRDefault="00A925E1" w:rsidP="69FA5742"/>
        </w:tc>
      </w:tr>
    </w:tbl>
    <w:p w14:paraId="03AECD43" w14:textId="00338258" w:rsidR="001E4BA4" w:rsidRDefault="001E4BA4"/>
    <w:p w14:paraId="225A45F5" w14:textId="7EBBBF6D" w:rsidR="31EFD464" w:rsidRDefault="31EFD464" w:rsidP="31EFD464"/>
    <w:p w14:paraId="4D693436" w14:textId="33AB3CEE" w:rsidR="31EFD464" w:rsidRDefault="31EFD464"/>
    <w:p w14:paraId="0CA09083" w14:textId="66C188DB" w:rsidR="31EFD464" w:rsidRDefault="31EFD464">
      <w:r w:rsidRPr="31EFD464">
        <w:rPr>
          <w:b/>
          <w:bCs/>
        </w:rPr>
        <w:t>WORK IN PROGRESS</w:t>
      </w:r>
    </w:p>
    <w:p w14:paraId="7C39A404" w14:textId="6B08700D" w:rsidR="31EFD464" w:rsidRDefault="00310F1F" w:rsidP="31EFD464">
      <w:r>
        <w:lastRenderedPageBreak/>
        <w:t>Adhoc projects listed</w:t>
      </w:r>
      <w:r w:rsidR="6C5802A8" w:rsidRPr="6C5802A8">
        <w:t xml:space="preserve"> below.  </w:t>
      </w:r>
      <w:r w:rsidR="00435D86">
        <w:t>An updated s</w:t>
      </w:r>
      <w:r>
        <w:t xml:space="preserve">tatus </w:t>
      </w:r>
      <w:r w:rsidR="00435D86">
        <w:t>on these projects should be</w:t>
      </w:r>
      <w:r w:rsidR="6C5802A8" w:rsidRPr="6C5802A8">
        <w:t xml:space="preserve"> documented in the </w:t>
      </w:r>
      <w:hyperlink r:id="rId11">
        <w:r w:rsidR="6C5802A8" w:rsidRPr="6C5802A8">
          <w:rPr>
            <w:rStyle w:val="Hyperlink"/>
            <w:color w:val="1F497D" w:themeColor="text2"/>
            <w:u w:val="none"/>
          </w:rPr>
          <w:t>Adhoc-Ongoing Projects spreadsheet</w:t>
        </w:r>
      </w:hyperlink>
      <w:r w:rsidR="00435D86">
        <w:t xml:space="preserve">.  Also, at any time, </w:t>
      </w:r>
      <w:r w:rsidR="00DB7931">
        <w:t>the responsible DSAC</w:t>
      </w:r>
      <w:r w:rsidR="6C5802A8" w:rsidRPr="6C5802A8">
        <w:t xml:space="preserve"> member can request </w:t>
      </w:r>
      <w:r w:rsidR="00DB7931">
        <w:t xml:space="preserve">the project be </w:t>
      </w:r>
      <w:r w:rsidR="00435D86">
        <w:t>placed on a DSAC agenda for further discussion.</w:t>
      </w:r>
    </w:p>
    <w:p w14:paraId="4598CF2C" w14:textId="4D2E453B" w:rsidR="31EFD464" w:rsidRDefault="31EFD464"/>
    <w:tbl>
      <w:tblPr>
        <w:tblStyle w:val="GridTable1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3"/>
        <w:gridCol w:w="4887"/>
      </w:tblGrid>
      <w:tr w:rsidR="31EFD464" w14:paraId="545336AD" w14:textId="77777777" w:rsidTr="52C71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tcBorders>
              <w:bottom w:val="none" w:sz="0" w:space="0" w:color="auto"/>
            </w:tcBorders>
            <w:shd w:val="clear" w:color="auto" w:fill="B6DDE8" w:themeFill="accent5" w:themeFillTint="66"/>
          </w:tcPr>
          <w:p w14:paraId="29C0D3A6" w14:textId="0BC9C3A4" w:rsidR="31EFD464" w:rsidRPr="00DB7931" w:rsidRDefault="31EFD464" w:rsidP="31EFD464">
            <w:r w:rsidRPr="00DB7931">
              <w:t>Project</w:t>
            </w:r>
          </w:p>
        </w:tc>
        <w:tc>
          <w:tcPr>
            <w:tcW w:w="4890" w:type="dxa"/>
            <w:tcBorders>
              <w:bottom w:val="none" w:sz="0" w:space="0" w:color="auto"/>
            </w:tcBorders>
            <w:shd w:val="clear" w:color="auto" w:fill="B6DDE8" w:themeFill="accent5" w:themeFillTint="66"/>
          </w:tcPr>
          <w:p w14:paraId="588B39C3" w14:textId="28C1C28B" w:rsidR="31EFD464" w:rsidRPr="00DB7931" w:rsidRDefault="31EFD464" w:rsidP="31EFD464">
            <w:pPr>
              <w:cnfStyle w:val="100000000000" w:firstRow="1" w:lastRow="0" w:firstColumn="0" w:lastColumn="0" w:oddVBand="0" w:evenVBand="0" w:oddHBand="0" w:evenHBand="0" w:firstRowFirstColumn="0" w:firstRowLastColumn="0" w:lastRowFirstColumn="0" w:lastRowLastColumn="0"/>
            </w:pPr>
            <w:r w:rsidRPr="00DB7931">
              <w:t>Responsible DSAC Member</w:t>
            </w:r>
          </w:p>
        </w:tc>
      </w:tr>
      <w:tr w:rsidR="31EFD464" w14:paraId="57023101" w14:textId="77777777" w:rsidTr="52C71B4E">
        <w:tc>
          <w:tcPr>
            <w:cnfStyle w:val="001000000000" w:firstRow="0" w:lastRow="0" w:firstColumn="1" w:lastColumn="0" w:oddVBand="0" w:evenVBand="0" w:oddHBand="0" w:evenHBand="0" w:firstRowFirstColumn="0" w:firstRowLastColumn="0" w:lastRowFirstColumn="0" w:lastRowLastColumn="0"/>
            <w:tcW w:w="8070" w:type="dxa"/>
          </w:tcPr>
          <w:p w14:paraId="2C55239D" w14:textId="21FF9386" w:rsidR="31EFD464" w:rsidRDefault="00A925E1" w:rsidP="31EFD464">
            <w:r>
              <w:t>None for September meeting</w:t>
            </w:r>
          </w:p>
        </w:tc>
        <w:tc>
          <w:tcPr>
            <w:tcW w:w="4890" w:type="dxa"/>
          </w:tcPr>
          <w:p w14:paraId="1CBB608E" w14:textId="65106662" w:rsidR="31EFD464" w:rsidRDefault="31EFD464" w:rsidP="31EFD464">
            <w:pPr>
              <w:cnfStyle w:val="000000000000" w:firstRow="0" w:lastRow="0" w:firstColumn="0" w:lastColumn="0" w:oddVBand="0" w:evenVBand="0" w:oddHBand="0" w:evenHBand="0" w:firstRowFirstColumn="0" w:firstRowLastColumn="0" w:lastRowFirstColumn="0" w:lastRowLastColumn="0"/>
            </w:pPr>
          </w:p>
        </w:tc>
      </w:tr>
      <w:tr w:rsidR="31EFD464" w14:paraId="7D111B92" w14:textId="77777777" w:rsidTr="52C71B4E">
        <w:tc>
          <w:tcPr>
            <w:cnfStyle w:val="001000000000" w:firstRow="0" w:lastRow="0" w:firstColumn="1" w:lastColumn="0" w:oddVBand="0" w:evenVBand="0" w:oddHBand="0" w:evenHBand="0" w:firstRowFirstColumn="0" w:firstRowLastColumn="0" w:lastRowFirstColumn="0" w:lastRowLastColumn="0"/>
            <w:tcW w:w="8070" w:type="dxa"/>
          </w:tcPr>
          <w:p w14:paraId="50E2E6C8" w14:textId="409CD9DA" w:rsidR="31EFD464" w:rsidRDefault="31EFD464" w:rsidP="31EFD464"/>
        </w:tc>
        <w:tc>
          <w:tcPr>
            <w:tcW w:w="4890" w:type="dxa"/>
          </w:tcPr>
          <w:p w14:paraId="3243263E" w14:textId="42B6B1D2" w:rsidR="31EFD464" w:rsidRDefault="31EFD464" w:rsidP="31EFD464">
            <w:pPr>
              <w:cnfStyle w:val="000000000000" w:firstRow="0" w:lastRow="0" w:firstColumn="0" w:lastColumn="0" w:oddVBand="0" w:evenVBand="0" w:oddHBand="0" w:evenHBand="0" w:firstRowFirstColumn="0" w:firstRowLastColumn="0" w:lastRowFirstColumn="0" w:lastRowLastColumn="0"/>
            </w:pPr>
          </w:p>
        </w:tc>
      </w:tr>
      <w:tr w:rsidR="31EFD464" w14:paraId="30564B00" w14:textId="77777777" w:rsidTr="52C71B4E">
        <w:tc>
          <w:tcPr>
            <w:cnfStyle w:val="001000000000" w:firstRow="0" w:lastRow="0" w:firstColumn="1" w:lastColumn="0" w:oddVBand="0" w:evenVBand="0" w:oddHBand="0" w:evenHBand="0" w:firstRowFirstColumn="0" w:firstRowLastColumn="0" w:lastRowFirstColumn="0" w:lastRowLastColumn="0"/>
            <w:tcW w:w="8070" w:type="dxa"/>
          </w:tcPr>
          <w:p w14:paraId="09576E56" w14:textId="78F7F845" w:rsidR="31EFD464" w:rsidRDefault="31EFD464" w:rsidP="31EFD464"/>
        </w:tc>
        <w:tc>
          <w:tcPr>
            <w:tcW w:w="4890" w:type="dxa"/>
          </w:tcPr>
          <w:p w14:paraId="6EF83837" w14:textId="667D4732" w:rsidR="31EFD464" w:rsidRDefault="31EFD464" w:rsidP="31EFD464">
            <w:pPr>
              <w:cnfStyle w:val="000000000000" w:firstRow="0" w:lastRow="0" w:firstColumn="0" w:lastColumn="0" w:oddVBand="0" w:evenVBand="0" w:oddHBand="0" w:evenHBand="0" w:firstRowFirstColumn="0" w:firstRowLastColumn="0" w:lastRowFirstColumn="0" w:lastRowLastColumn="0"/>
            </w:pPr>
          </w:p>
        </w:tc>
      </w:tr>
    </w:tbl>
    <w:p w14:paraId="39B59E8A" w14:textId="4D4FEE5A" w:rsidR="31EFD464" w:rsidRDefault="31EFD464" w:rsidP="31EFD464"/>
    <w:p w14:paraId="19FD19D5" w14:textId="60E9F5C3" w:rsidR="31EFD464" w:rsidRDefault="31EFD464" w:rsidP="31EFD464"/>
    <w:sectPr w:rsidR="31EFD464" w:rsidSect="00166C72">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C57A3" w14:textId="77777777" w:rsidR="008F36C1" w:rsidRDefault="008F36C1" w:rsidP="001E4BA4">
      <w:r>
        <w:separator/>
      </w:r>
    </w:p>
  </w:endnote>
  <w:endnote w:type="continuationSeparator" w:id="0">
    <w:p w14:paraId="12A2FCAC" w14:textId="77777777" w:rsidR="008F36C1" w:rsidRDefault="008F36C1"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409634"/>
      <w:docPartObj>
        <w:docPartGallery w:val="Page Numbers (Bottom of Page)"/>
        <w:docPartUnique/>
      </w:docPartObj>
    </w:sdtPr>
    <w:sdtEndPr/>
    <w:sdtContent>
      <w:sdt>
        <w:sdtPr>
          <w:id w:val="860082579"/>
          <w:docPartObj>
            <w:docPartGallery w:val="Page Numbers (Top of Page)"/>
            <w:docPartUnique/>
          </w:docPartObj>
        </w:sdtPr>
        <w:sdtEndPr/>
        <w:sdtContent>
          <w:p w14:paraId="03AECD52" w14:textId="77777777" w:rsidR="008F36C1" w:rsidRDefault="008F36C1">
            <w:pPr>
              <w:pStyle w:val="Footer"/>
              <w:jc w:val="right"/>
            </w:pPr>
            <w:r w:rsidRPr="006456C9">
              <w:rPr>
                <w:sz w:val="16"/>
                <w:szCs w:val="16"/>
              </w:rPr>
              <w:t xml:space="preserve">Page </w:t>
            </w:r>
            <w:r w:rsidRPr="006456C9">
              <w:rPr>
                <w:b/>
                <w:bCs/>
                <w:sz w:val="16"/>
                <w:szCs w:val="16"/>
              </w:rPr>
              <w:fldChar w:fldCharType="begin"/>
            </w:r>
            <w:r w:rsidRPr="006456C9">
              <w:rPr>
                <w:b/>
                <w:bCs/>
                <w:sz w:val="16"/>
                <w:szCs w:val="16"/>
              </w:rPr>
              <w:instrText xml:space="preserve"> PAGE </w:instrText>
            </w:r>
            <w:r w:rsidRPr="006456C9">
              <w:rPr>
                <w:b/>
                <w:bCs/>
                <w:sz w:val="16"/>
                <w:szCs w:val="16"/>
              </w:rPr>
              <w:fldChar w:fldCharType="separate"/>
            </w:r>
            <w:r w:rsidR="000F0D74">
              <w:rPr>
                <w:b/>
                <w:bCs/>
                <w:noProof/>
                <w:sz w:val="16"/>
                <w:szCs w:val="16"/>
              </w:rPr>
              <w:t>1</w:t>
            </w:r>
            <w:r w:rsidRPr="006456C9">
              <w:rPr>
                <w:b/>
                <w:bCs/>
                <w:sz w:val="16"/>
                <w:szCs w:val="16"/>
              </w:rPr>
              <w:fldChar w:fldCharType="end"/>
            </w:r>
            <w:r w:rsidRPr="006456C9">
              <w:rPr>
                <w:sz w:val="16"/>
                <w:szCs w:val="16"/>
              </w:rPr>
              <w:t xml:space="preserve"> of </w:t>
            </w:r>
            <w:r w:rsidRPr="006456C9">
              <w:rPr>
                <w:b/>
                <w:bCs/>
                <w:sz w:val="16"/>
                <w:szCs w:val="16"/>
              </w:rPr>
              <w:fldChar w:fldCharType="begin"/>
            </w:r>
            <w:r w:rsidRPr="006456C9">
              <w:rPr>
                <w:b/>
                <w:bCs/>
                <w:sz w:val="16"/>
                <w:szCs w:val="16"/>
              </w:rPr>
              <w:instrText xml:space="preserve"> NUMPAGES  </w:instrText>
            </w:r>
            <w:r w:rsidRPr="006456C9">
              <w:rPr>
                <w:b/>
                <w:bCs/>
                <w:sz w:val="16"/>
                <w:szCs w:val="16"/>
              </w:rPr>
              <w:fldChar w:fldCharType="separate"/>
            </w:r>
            <w:r w:rsidR="000F0D74">
              <w:rPr>
                <w:b/>
                <w:bCs/>
                <w:noProof/>
                <w:sz w:val="16"/>
                <w:szCs w:val="16"/>
              </w:rPr>
              <w:t>3</w:t>
            </w:r>
            <w:r w:rsidRPr="006456C9">
              <w:rPr>
                <w:b/>
                <w:bCs/>
                <w:sz w:val="16"/>
                <w:szCs w:val="16"/>
              </w:rPr>
              <w:fldChar w:fldCharType="end"/>
            </w:r>
          </w:p>
        </w:sdtContent>
      </w:sdt>
    </w:sdtContent>
  </w:sdt>
  <w:p w14:paraId="03AECD53" w14:textId="77777777" w:rsidR="008F36C1" w:rsidRDefault="008F3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EDB56" w14:textId="77777777" w:rsidR="008F36C1" w:rsidRDefault="008F36C1" w:rsidP="001E4BA4">
      <w:r>
        <w:separator/>
      </w:r>
    </w:p>
  </w:footnote>
  <w:footnote w:type="continuationSeparator" w:id="0">
    <w:p w14:paraId="49AD9879" w14:textId="77777777" w:rsidR="008F36C1" w:rsidRDefault="008F36C1" w:rsidP="001E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CD4F" w14:textId="77777777" w:rsidR="008F36C1" w:rsidRDefault="008F36C1">
    <w:pPr>
      <w:pStyle w:val="Header"/>
      <w:rPr>
        <w:smallCaps/>
        <w:sz w:val="16"/>
      </w:rPr>
    </w:pPr>
    <w:r w:rsidRPr="000D2904">
      <w:rPr>
        <w:smallCaps/>
        <w:sz w:val="16"/>
      </w:rPr>
      <w:t>Central Oregon Community College</w:t>
    </w:r>
    <w:r>
      <w:rPr>
        <w:smallCaps/>
        <w:sz w:val="16"/>
      </w:rPr>
      <w:t>:</w:t>
    </w:r>
    <w:r w:rsidRPr="000D2904">
      <w:rPr>
        <w:smallCaps/>
        <w:sz w:val="16"/>
      </w:rPr>
      <w:t xml:space="preserve"> </w:t>
    </w:r>
    <w:r>
      <w:rPr>
        <w:smallCaps/>
        <w:sz w:val="16"/>
      </w:rPr>
      <w:t>Data Stewardship Advisory Committee</w:t>
    </w:r>
  </w:p>
  <w:p w14:paraId="03AECD50" w14:textId="7D39BC47" w:rsidR="008F36C1" w:rsidRPr="000D2904" w:rsidRDefault="008F36C1">
    <w:pPr>
      <w:pStyle w:val="Header"/>
      <w:rPr>
        <w:smallCaps/>
        <w:sz w:val="16"/>
      </w:rPr>
    </w:pPr>
    <w:r>
      <w:rPr>
        <w:smallCaps/>
        <w:sz w:val="16"/>
      </w:rPr>
      <w:t>201</w:t>
    </w:r>
    <w:r w:rsidR="006F29C1">
      <w:rPr>
        <w:smallCaps/>
        <w:sz w:val="16"/>
      </w:rPr>
      <w:t>5-</w:t>
    </w:r>
    <w:r>
      <w:rPr>
        <w:smallCaps/>
        <w:sz w:val="16"/>
      </w:rPr>
      <w:t>1</w:t>
    </w:r>
    <w:r w:rsidR="006F29C1">
      <w:rPr>
        <w:smallCaps/>
        <w:sz w:val="16"/>
      </w:rPr>
      <w:t>6</w:t>
    </w:r>
  </w:p>
  <w:p w14:paraId="03AECD51" w14:textId="77777777" w:rsidR="008F36C1" w:rsidRDefault="008F3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01D"/>
    <w:multiLevelType w:val="hybridMultilevel"/>
    <w:tmpl w:val="13E4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5662"/>
    <w:multiLevelType w:val="hybridMultilevel"/>
    <w:tmpl w:val="63EE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B72AE"/>
    <w:multiLevelType w:val="hybridMultilevel"/>
    <w:tmpl w:val="054E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05047"/>
    <w:multiLevelType w:val="hybridMultilevel"/>
    <w:tmpl w:val="89D8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6AAC"/>
    <w:multiLevelType w:val="multilevel"/>
    <w:tmpl w:val="1D2A3C6E"/>
    <w:lvl w:ilvl="0">
      <w:start w:val="2015"/>
      <w:numFmt w:val="decimal"/>
      <w:lvlText w:val="%1"/>
      <w:lvlJc w:val="left"/>
      <w:pPr>
        <w:ind w:left="810" w:hanging="810"/>
      </w:pPr>
      <w:rPr>
        <w:rFonts w:hint="default"/>
      </w:rPr>
    </w:lvl>
    <w:lvl w:ilvl="1">
      <w:start w:val="16"/>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E60078"/>
    <w:multiLevelType w:val="hybridMultilevel"/>
    <w:tmpl w:val="3804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E3D32"/>
    <w:multiLevelType w:val="hybridMultilevel"/>
    <w:tmpl w:val="DA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97219"/>
    <w:multiLevelType w:val="hybridMultilevel"/>
    <w:tmpl w:val="09D2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F7D56"/>
    <w:multiLevelType w:val="hybridMultilevel"/>
    <w:tmpl w:val="345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5B5F"/>
    <w:multiLevelType w:val="hybridMultilevel"/>
    <w:tmpl w:val="18E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082"/>
    <w:multiLevelType w:val="hybridMultilevel"/>
    <w:tmpl w:val="9B0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739A4"/>
    <w:multiLevelType w:val="hybridMultilevel"/>
    <w:tmpl w:val="2FE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70CE7"/>
    <w:multiLevelType w:val="hybridMultilevel"/>
    <w:tmpl w:val="5E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25A88"/>
    <w:multiLevelType w:val="hybridMultilevel"/>
    <w:tmpl w:val="98F8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A6578"/>
    <w:multiLevelType w:val="hybridMultilevel"/>
    <w:tmpl w:val="F41EA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676FD"/>
    <w:multiLevelType w:val="hybridMultilevel"/>
    <w:tmpl w:val="2E2483DC"/>
    <w:lvl w:ilvl="0" w:tplc="03FE905E">
      <w:start w:val="1"/>
      <w:numFmt w:val="bullet"/>
      <w:lvlText w:val=""/>
      <w:lvlJc w:val="left"/>
      <w:pPr>
        <w:ind w:left="720" w:hanging="360"/>
      </w:pPr>
      <w:rPr>
        <w:rFonts w:ascii="Symbol" w:hAnsi="Symbol" w:hint="default"/>
      </w:rPr>
    </w:lvl>
    <w:lvl w:ilvl="1" w:tplc="C7DCB730">
      <w:start w:val="1"/>
      <w:numFmt w:val="bullet"/>
      <w:lvlText w:val="o"/>
      <w:lvlJc w:val="left"/>
      <w:pPr>
        <w:ind w:left="1440" w:hanging="360"/>
      </w:pPr>
      <w:rPr>
        <w:rFonts w:ascii="Courier New" w:hAnsi="Courier New" w:hint="default"/>
      </w:rPr>
    </w:lvl>
    <w:lvl w:ilvl="2" w:tplc="3C8E93F4">
      <w:start w:val="1"/>
      <w:numFmt w:val="bullet"/>
      <w:lvlText w:val=""/>
      <w:lvlJc w:val="left"/>
      <w:pPr>
        <w:ind w:left="2160" w:hanging="360"/>
      </w:pPr>
      <w:rPr>
        <w:rFonts w:ascii="Wingdings" w:hAnsi="Wingdings" w:hint="default"/>
      </w:rPr>
    </w:lvl>
    <w:lvl w:ilvl="3" w:tplc="8F7C0924">
      <w:start w:val="1"/>
      <w:numFmt w:val="bullet"/>
      <w:lvlText w:val=""/>
      <w:lvlJc w:val="left"/>
      <w:pPr>
        <w:ind w:left="2880" w:hanging="360"/>
      </w:pPr>
      <w:rPr>
        <w:rFonts w:ascii="Symbol" w:hAnsi="Symbol" w:hint="default"/>
      </w:rPr>
    </w:lvl>
    <w:lvl w:ilvl="4" w:tplc="2CC612A4">
      <w:start w:val="1"/>
      <w:numFmt w:val="bullet"/>
      <w:lvlText w:val="o"/>
      <w:lvlJc w:val="left"/>
      <w:pPr>
        <w:ind w:left="3600" w:hanging="360"/>
      </w:pPr>
      <w:rPr>
        <w:rFonts w:ascii="Courier New" w:hAnsi="Courier New" w:hint="default"/>
      </w:rPr>
    </w:lvl>
    <w:lvl w:ilvl="5" w:tplc="7BAABDAA">
      <w:start w:val="1"/>
      <w:numFmt w:val="bullet"/>
      <w:lvlText w:val=""/>
      <w:lvlJc w:val="left"/>
      <w:pPr>
        <w:ind w:left="4320" w:hanging="360"/>
      </w:pPr>
      <w:rPr>
        <w:rFonts w:ascii="Wingdings" w:hAnsi="Wingdings" w:hint="default"/>
      </w:rPr>
    </w:lvl>
    <w:lvl w:ilvl="6" w:tplc="BF5A8742">
      <w:start w:val="1"/>
      <w:numFmt w:val="bullet"/>
      <w:lvlText w:val=""/>
      <w:lvlJc w:val="left"/>
      <w:pPr>
        <w:ind w:left="5040" w:hanging="360"/>
      </w:pPr>
      <w:rPr>
        <w:rFonts w:ascii="Symbol" w:hAnsi="Symbol" w:hint="default"/>
      </w:rPr>
    </w:lvl>
    <w:lvl w:ilvl="7" w:tplc="7018D898">
      <w:start w:val="1"/>
      <w:numFmt w:val="bullet"/>
      <w:lvlText w:val="o"/>
      <w:lvlJc w:val="left"/>
      <w:pPr>
        <w:ind w:left="5760" w:hanging="360"/>
      </w:pPr>
      <w:rPr>
        <w:rFonts w:ascii="Courier New" w:hAnsi="Courier New" w:hint="default"/>
      </w:rPr>
    </w:lvl>
    <w:lvl w:ilvl="8" w:tplc="EF02A94E">
      <w:start w:val="1"/>
      <w:numFmt w:val="bullet"/>
      <w:lvlText w:val=""/>
      <w:lvlJc w:val="left"/>
      <w:pPr>
        <w:ind w:left="6480" w:hanging="360"/>
      </w:pPr>
      <w:rPr>
        <w:rFonts w:ascii="Wingdings" w:hAnsi="Wingdings" w:hint="default"/>
      </w:rPr>
    </w:lvl>
  </w:abstractNum>
  <w:abstractNum w:abstractNumId="16" w15:restartNumberingAfterBreak="0">
    <w:nsid w:val="2AF40AE4"/>
    <w:multiLevelType w:val="hybridMultilevel"/>
    <w:tmpl w:val="FAD8C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67D4E"/>
    <w:multiLevelType w:val="multilevel"/>
    <w:tmpl w:val="CE6224F2"/>
    <w:lvl w:ilvl="0">
      <w:start w:val="2015"/>
      <w:numFmt w:val="decimal"/>
      <w:lvlText w:val="%1"/>
      <w:lvlJc w:val="left"/>
      <w:pPr>
        <w:ind w:left="810" w:hanging="810"/>
      </w:pPr>
      <w:rPr>
        <w:rFonts w:hint="default"/>
      </w:rPr>
    </w:lvl>
    <w:lvl w:ilvl="1">
      <w:start w:val="16"/>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B402F6"/>
    <w:multiLevelType w:val="hybridMultilevel"/>
    <w:tmpl w:val="A57E6E90"/>
    <w:lvl w:ilvl="0" w:tplc="CC3CB50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062058"/>
    <w:multiLevelType w:val="hybridMultilevel"/>
    <w:tmpl w:val="287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77B5A"/>
    <w:multiLevelType w:val="hybridMultilevel"/>
    <w:tmpl w:val="7B6C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7432E"/>
    <w:multiLevelType w:val="hybridMultilevel"/>
    <w:tmpl w:val="E232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F7B03"/>
    <w:multiLevelType w:val="hybridMultilevel"/>
    <w:tmpl w:val="C968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2058D"/>
    <w:multiLevelType w:val="hybridMultilevel"/>
    <w:tmpl w:val="23B4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B327A"/>
    <w:multiLevelType w:val="multilevel"/>
    <w:tmpl w:val="786A20F2"/>
    <w:lvl w:ilvl="0">
      <w:start w:val="2015"/>
      <w:numFmt w:val="decimal"/>
      <w:lvlText w:val="%1"/>
      <w:lvlJc w:val="left"/>
      <w:pPr>
        <w:ind w:left="810" w:hanging="810"/>
      </w:pPr>
      <w:rPr>
        <w:rFonts w:hint="default"/>
      </w:rPr>
    </w:lvl>
    <w:lvl w:ilvl="1">
      <w:start w:val="16"/>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4C66E6"/>
    <w:multiLevelType w:val="hybridMultilevel"/>
    <w:tmpl w:val="C6B2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C3A48"/>
    <w:multiLevelType w:val="hybridMultilevel"/>
    <w:tmpl w:val="34F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30109"/>
    <w:multiLevelType w:val="hybridMultilevel"/>
    <w:tmpl w:val="D22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93FEB"/>
    <w:multiLevelType w:val="hybridMultilevel"/>
    <w:tmpl w:val="F23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D1658"/>
    <w:multiLevelType w:val="hybridMultilevel"/>
    <w:tmpl w:val="E4C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92927"/>
    <w:multiLevelType w:val="hybridMultilevel"/>
    <w:tmpl w:val="D0B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74DE1"/>
    <w:multiLevelType w:val="hybridMultilevel"/>
    <w:tmpl w:val="FAE8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8"/>
  </w:num>
  <w:num w:numId="4">
    <w:abstractNumId w:val="8"/>
  </w:num>
  <w:num w:numId="5">
    <w:abstractNumId w:val="30"/>
  </w:num>
  <w:num w:numId="6">
    <w:abstractNumId w:val="6"/>
  </w:num>
  <w:num w:numId="7">
    <w:abstractNumId w:val="29"/>
  </w:num>
  <w:num w:numId="8">
    <w:abstractNumId w:val="11"/>
  </w:num>
  <w:num w:numId="9">
    <w:abstractNumId w:val="12"/>
  </w:num>
  <w:num w:numId="10">
    <w:abstractNumId w:val="5"/>
  </w:num>
  <w:num w:numId="11">
    <w:abstractNumId w:val="31"/>
  </w:num>
  <w:num w:numId="12">
    <w:abstractNumId w:val="21"/>
  </w:num>
  <w:num w:numId="13">
    <w:abstractNumId w:val="9"/>
  </w:num>
  <w:num w:numId="14">
    <w:abstractNumId w:val="7"/>
  </w:num>
  <w:num w:numId="15">
    <w:abstractNumId w:val="0"/>
  </w:num>
  <w:num w:numId="16">
    <w:abstractNumId w:val="13"/>
  </w:num>
  <w:num w:numId="17">
    <w:abstractNumId w:val="1"/>
  </w:num>
  <w:num w:numId="18">
    <w:abstractNumId w:val="19"/>
  </w:num>
  <w:num w:numId="19">
    <w:abstractNumId w:val="16"/>
  </w:num>
  <w:num w:numId="20">
    <w:abstractNumId w:val="20"/>
  </w:num>
  <w:num w:numId="21">
    <w:abstractNumId w:val="26"/>
  </w:num>
  <w:num w:numId="22">
    <w:abstractNumId w:val="23"/>
  </w:num>
  <w:num w:numId="23">
    <w:abstractNumId w:val="10"/>
  </w:num>
  <w:num w:numId="24">
    <w:abstractNumId w:val="22"/>
  </w:num>
  <w:num w:numId="25">
    <w:abstractNumId w:val="14"/>
  </w:num>
  <w:num w:numId="26">
    <w:abstractNumId w:val="27"/>
  </w:num>
  <w:num w:numId="27">
    <w:abstractNumId w:val="18"/>
  </w:num>
  <w:num w:numId="28">
    <w:abstractNumId w:val="3"/>
  </w:num>
  <w:num w:numId="29">
    <w:abstractNumId w:val="24"/>
  </w:num>
  <w:num w:numId="30">
    <w:abstractNumId w:val="4"/>
  </w:num>
  <w:num w:numId="31">
    <w:abstractNumId w:val="1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A4"/>
    <w:rsid w:val="00005517"/>
    <w:rsid w:val="00010CB5"/>
    <w:rsid w:val="00034128"/>
    <w:rsid w:val="000707B5"/>
    <w:rsid w:val="0007235D"/>
    <w:rsid w:val="000943DF"/>
    <w:rsid w:val="000C3BE2"/>
    <w:rsid w:val="000F0D74"/>
    <w:rsid w:val="00141278"/>
    <w:rsid w:val="00151722"/>
    <w:rsid w:val="00166C72"/>
    <w:rsid w:val="00183081"/>
    <w:rsid w:val="001B07F6"/>
    <w:rsid w:val="001C2BA0"/>
    <w:rsid w:val="001C5CF8"/>
    <w:rsid w:val="001E4BA4"/>
    <w:rsid w:val="001E4CC1"/>
    <w:rsid w:val="001F2F23"/>
    <w:rsid w:val="00202F0C"/>
    <w:rsid w:val="00204218"/>
    <w:rsid w:val="00206ACE"/>
    <w:rsid w:val="00223EDF"/>
    <w:rsid w:val="0024436E"/>
    <w:rsid w:val="002540C3"/>
    <w:rsid w:val="00262F4F"/>
    <w:rsid w:val="00276266"/>
    <w:rsid w:val="00276FC3"/>
    <w:rsid w:val="00277FD2"/>
    <w:rsid w:val="00281B40"/>
    <w:rsid w:val="0029466D"/>
    <w:rsid w:val="002F09EF"/>
    <w:rsid w:val="00310F1F"/>
    <w:rsid w:val="00320C7F"/>
    <w:rsid w:val="003355A9"/>
    <w:rsid w:val="0034217E"/>
    <w:rsid w:val="0034455E"/>
    <w:rsid w:val="00345783"/>
    <w:rsid w:val="003527EE"/>
    <w:rsid w:val="00370FDE"/>
    <w:rsid w:val="00374B17"/>
    <w:rsid w:val="003B4EFA"/>
    <w:rsid w:val="003C4386"/>
    <w:rsid w:val="003C6F5A"/>
    <w:rsid w:val="003D3546"/>
    <w:rsid w:val="003D7E9A"/>
    <w:rsid w:val="003E1FC3"/>
    <w:rsid w:val="003F2750"/>
    <w:rsid w:val="00421E6F"/>
    <w:rsid w:val="00435D86"/>
    <w:rsid w:val="00460E6B"/>
    <w:rsid w:val="00461200"/>
    <w:rsid w:val="0047226D"/>
    <w:rsid w:val="00480B88"/>
    <w:rsid w:val="00497C57"/>
    <w:rsid w:val="004A4EBF"/>
    <w:rsid w:val="004B56DE"/>
    <w:rsid w:val="004C3EAB"/>
    <w:rsid w:val="004D352A"/>
    <w:rsid w:val="004E1FD6"/>
    <w:rsid w:val="004E31A8"/>
    <w:rsid w:val="004F0F7C"/>
    <w:rsid w:val="004F5330"/>
    <w:rsid w:val="00500ECB"/>
    <w:rsid w:val="005016BA"/>
    <w:rsid w:val="00544EEF"/>
    <w:rsid w:val="00554DAA"/>
    <w:rsid w:val="005622EC"/>
    <w:rsid w:val="00563D94"/>
    <w:rsid w:val="0058442B"/>
    <w:rsid w:val="00585C35"/>
    <w:rsid w:val="00586044"/>
    <w:rsid w:val="00596AD0"/>
    <w:rsid w:val="005974F1"/>
    <w:rsid w:val="005A18BE"/>
    <w:rsid w:val="005B2ECB"/>
    <w:rsid w:val="005C6B41"/>
    <w:rsid w:val="005D1635"/>
    <w:rsid w:val="005D2047"/>
    <w:rsid w:val="005D5EBC"/>
    <w:rsid w:val="006005A6"/>
    <w:rsid w:val="006028E6"/>
    <w:rsid w:val="0062562C"/>
    <w:rsid w:val="0064360C"/>
    <w:rsid w:val="006456C9"/>
    <w:rsid w:val="00653119"/>
    <w:rsid w:val="00663D99"/>
    <w:rsid w:val="00670BD0"/>
    <w:rsid w:val="00675AE7"/>
    <w:rsid w:val="006A2266"/>
    <w:rsid w:val="006B6DB9"/>
    <w:rsid w:val="006D285B"/>
    <w:rsid w:val="006D6A53"/>
    <w:rsid w:val="006F29C1"/>
    <w:rsid w:val="00711898"/>
    <w:rsid w:val="00743518"/>
    <w:rsid w:val="0078182E"/>
    <w:rsid w:val="00797533"/>
    <w:rsid w:val="007C1A23"/>
    <w:rsid w:val="007D31C4"/>
    <w:rsid w:val="007D397F"/>
    <w:rsid w:val="007E3E22"/>
    <w:rsid w:val="00800598"/>
    <w:rsid w:val="00820503"/>
    <w:rsid w:val="008262EB"/>
    <w:rsid w:val="0083797F"/>
    <w:rsid w:val="00843620"/>
    <w:rsid w:val="00843F2A"/>
    <w:rsid w:val="0086741A"/>
    <w:rsid w:val="00867D5E"/>
    <w:rsid w:val="00896264"/>
    <w:rsid w:val="0089697A"/>
    <w:rsid w:val="00897E1E"/>
    <w:rsid w:val="008B069B"/>
    <w:rsid w:val="008B3EF5"/>
    <w:rsid w:val="008C2D9E"/>
    <w:rsid w:val="008C4FCA"/>
    <w:rsid w:val="008D057D"/>
    <w:rsid w:val="008D080C"/>
    <w:rsid w:val="008F30C1"/>
    <w:rsid w:val="008F36C1"/>
    <w:rsid w:val="008F6F8F"/>
    <w:rsid w:val="0091264D"/>
    <w:rsid w:val="0091520E"/>
    <w:rsid w:val="00931A8F"/>
    <w:rsid w:val="009327E6"/>
    <w:rsid w:val="00985E45"/>
    <w:rsid w:val="00996620"/>
    <w:rsid w:val="00996BFF"/>
    <w:rsid w:val="009B684E"/>
    <w:rsid w:val="009C6D23"/>
    <w:rsid w:val="009D2210"/>
    <w:rsid w:val="00A00602"/>
    <w:rsid w:val="00A130FC"/>
    <w:rsid w:val="00A262FC"/>
    <w:rsid w:val="00A50DD8"/>
    <w:rsid w:val="00A82711"/>
    <w:rsid w:val="00A873BB"/>
    <w:rsid w:val="00A925E1"/>
    <w:rsid w:val="00AC2A75"/>
    <w:rsid w:val="00AD26E6"/>
    <w:rsid w:val="00AD45BC"/>
    <w:rsid w:val="00AD577B"/>
    <w:rsid w:val="00AF2299"/>
    <w:rsid w:val="00B21FBD"/>
    <w:rsid w:val="00B4035B"/>
    <w:rsid w:val="00B627DE"/>
    <w:rsid w:val="00B902A1"/>
    <w:rsid w:val="00B943BE"/>
    <w:rsid w:val="00B94A7B"/>
    <w:rsid w:val="00BA47A8"/>
    <w:rsid w:val="00BB20D6"/>
    <w:rsid w:val="00BB7772"/>
    <w:rsid w:val="00BE4061"/>
    <w:rsid w:val="00BF448D"/>
    <w:rsid w:val="00C01DC5"/>
    <w:rsid w:val="00C15F92"/>
    <w:rsid w:val="00C26AF4"/>
    <w:rsid w:val="00C32AD9"/>
    <w:rsid w:val="00C379C8"/>
    <w:rsid w:val="00C46C74"/>
    <w:rsid w:val="00C62ACB"/>
    <w:rsid w:val="00C66630"/>
    <w:rsid w:val="00C7216B"/>
    <w:rsid w:val="00C85570"/>
    <w:rsid w:val="00CA5375"/>
    <w:rsid w:val="00CB0488"/>
    <w:rsid w:val="00CC48ED"/>
    <w:rsid w:val="00CC4C5E"/>
    <w:rsid w:val="00CD3E57"/>
    <w:rsid w:val="00CD5A29"/>
    <w:rsid w:val="00CD5D02"/>
    <w:rsid w:val="00CD6820"/>
    <w:rsid w:val="00CF30D2"/>
    <w:rsid w:val="00D16CD6"/>
    <w:rsid w:val="00D4046C"/>
    <w:rsid w:val="00D459E3"/>
    <w:rsid w:val="00D779D1"/>
    <w:rsid w:val="00D80508"/>
    <w:rsid w:val="00D94A0F"/>
    <w:rsid w:val="00DB5760"/>
    <w:rsid w:val="00DB7931"/>
    <w:rsid w:val="00DC43A1"/>
    <w:rsid w:val="00E0769C"/>
    <w:rsid w:val="00E25C98"/>
    <w:rsid w:val="00E2692C"/>
    <w:rsid w:val="00E45E97"/>
    <w:rsid w:val="00E67998"/>
    <w:rsid w:val="00E7135A"/>
    <w:rsid w:val="00E77CA2"/>
    <w:rsid w:val="00E83BC7"/>
    <w:rsid w:val="00E84A32"/>
    <w:rsid w:val="00EA0D53"/>
    <w:rsid w:val="00ED45B3"/>
    <w:rsid w:val="00EE13F2"/>
    <w:rsid w:val="00EF16C9"/>
    <w:rsid w:val="00EF2C2E"/>
    <w:rsid w:val="00EF78ED"/>
    <w:rsid w:val="00F05AEC"/>
    <w:rsid w:val="00F208AA"/>
    <w:rsid w:val="00F300A5"/>
    <w:rsid w:val="00F50A11"/>
    <w:rsid w:val="00F652BC"/>
    <w:rsid w:val="00F67ADC"/>
    <w:rsid w:val="00FA0AD3"/>
    <w:rsid w:val="00FC43F9"/>
    <w:rsid w:val="00FC464D"/>
    <w:rsid w:val="00FD0B22"/>
    <w:rsid w:val="00FD7FAC"/>
    <w:rsid w:val="00FE343D"/>
    <w:rsid w:val="016267D1"/>
    <w:rsid w:val="05763A2A"/>
    <w:rsid w:val="1ED1424B"/>
    <w:rsid w:val="2BCA28F7"/>
    <w:rsid w:val="31EFD464"/>
    <w:rsid w:val="35CE537A"/>
    <w:rsid w:val="4F69D82E"/>
    <w:rsid w:val="52C71B4E"/>
    <w:rsid w:val="5601D11F"/>
    <w:rsid w:val="5851DAA3"/>
    <w:rsid w:val="59770E8C"/>
    <w:rsid w:val="5FEF9AAF"/>
    <w:rsid w:val="69FA5742"/>
    <w:rsid w:val="6C5802A8"/>
    <w:rsid w:val="7E59D211"/>
    <w:rsid w:val="7F26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AECC9B"/>
  <w15:docId w15:val="{B6DB9003-1DD0-486C-B704-865D5728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83797F"/>
    <w:rPr>
      <w:color w:val="0000FF"/>
      <w:u w:val="single"/>
    </w:r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cc.sharepoint.com/committees/data-steward-committee/_layouts/15/WopiFrame.aspx?sourcedoc=%7b38548C57-257D-4FBE-B8E3-B1ACDB106B60%7d&amp;file=Adhoc-Ongoing%20Projects.xlsx&amp;action=defau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urveymonkey.com/r/DSAC15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25024262F674583E55E3ACDCF79FF" ma:contentTypeVersion="4" ma:contentTypeDescription="Create a new document." ma:contentTypeScope="" ma:versionID="2dcc2476d724cc863e5f6d77d9d0f654">
  <xsd:schema xmlns:xsd="http://www.w3.org/2001/XMLSchema" xmlns:xs="http://www.w3.org/2001/XMLSchema" xmlns:p="http://schemas.microsoft.com/office/2006/metadata/properties" xmlns:ns1="http://schemas.microsoft.com/sharepoint/v3" xmlns:ns2="9b9702a1-aca5-4b45-90ce-f5362080f408" targetNamespace="http://schemas.microsoft.com/office/2006/metadata/properties" ma:root="true" ma:fieldsID="512fd5d6934c1c8d501cccfa7b54fe4e" ns1:_="" ns2:_="">
    <xsd:import namespace="http://schemas.microsoft.com/sharepoint/v3"/>
    <xsd:import namespace="9b9702a1-aca5-4b45-90ce-f5362080f408"/>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9702a1-aca5-4b45-90ce-f5362080f4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b9702a1-aca5-4b45-90ce-f5362080f408">
      <UserInfo>
        <DisplayName>Chris Egertson</DisplayName>
        <AccountId>997</AccountId>
        <AccountType/>
      </UserInfo>
      <UserInfo>
        <DisplayName>Caren Graham</DisplayName>
        <AccountId>607</AccountId>
        <AccountType/>
      </UserInfo>
      <UserInfo>
        <DisplayName>Ashlee Sanders</DisplayName>
        <AccountId>1012</AccountId>
        <AccountType/>
      </UserInfo>
      <UserInfo>
        <DisplayName>Chris Mills</DisplayName>
        <AccountId>1174</AccountId>
        <AccountType/>
      </UserInfo>
      <UserInfo>
        <DisplayName>Courtney Whetstine</DisplayName>
        <AccountId>4303</AccountId>
        <AccountType/>
      </UserInfo>
      <UserInfo>
        <DisplayName>Ed Sea</DisplayName>
        <AccountId>317</AccountId>
        <AccountType/>
      </UserInfo>
      <UserInfo>
        <DisplayName>JJ Shew</DisplayName>
        <AccountId>1667</AccountId>
        <AccountType/>
      </UserInfo>
      <UserInfo>
        <DisplayName>Katie Ritter</DisplayName>
        <AccountId>4155</AccountId>
        <AccountType/>
      </UserInfo>
      <UserInfo>
        <DisplayName>Kristine Roshau</DisplayName>
        <AccountId>4750</AccountId>
        <AccountType/>
      </UserInfo>
      <UserInfo>
        <DisplayName>Lisa Bloyer</DisplayName>
        <AccountId>589</AccountId>
        <AccountType/>
      </UserInfo>
      <UserInfo>
        <DisplayName>Mary Nelson</DisplayName>
        <AccountId>3616</AccountId>
        <AccountType/>
      </UserInfo>
      <UserInfo>
        <DisplayName>Michael Fisher</DisplayName>
        <AccountId>1231</AccountId>
        <AccountType/>
      </UserInfo>
      <UserInfo>
        <DisplayName>Ron Boldenow</DisplayName>
        <AccountId>3164</AccountId>
        <AccountType/>
      </UserInfo>
      <UserInfo>
        <DisplayName>Wesley Dymond</DisplayName>
        <AccountId>1233</AccountId>
        <AccountType/>
      </UserInfo>
      <UserInfo>
        <DisplayName>Shelley Huckins</DisplayName>
        <AccountId>993</AccountId>
        <AccountType/>
      </UserInfo>
      <UserInfo>
        <DisplayName>Susan Galecki</DisplayName>
        <AccountId>4111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03EBC-274F-440C-ADA1-9C4E5D460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702a1-aca5-4b45-90ce-f5362080f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C8525-A341-41FA-BF34-23E6A5B1DB86}">
  <ds:schemaRefs>
    <ds:schemaRef ds:uri="http://schemas.microsoft.com/office/2006/metadata/properties"/>
    <ds:schemaRef ds:uri="http://schemas.microsoft.com/office/2006/documentManagement/types"/>
    <ds:schemaRef ds:uri="http://schemas.microsoft.com/sharepoint/v3"/>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9b9702a1-aca5-4b45-90ce-f5362080f408"/>
  </ds:schemaRefs>
</ds:datastoreItem>
</file>

<file path=customXml/itemProps3.xml><?xml version="1.0" encoding="utf-8"?>
<ds:datastoreItem xmlns:ds="http://schemas.openxmlformats.org/officeDocument/2006/customXml" ds:itemID="{EB2608CC-367F-4ECE-A2E1-B53EF3E46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Susan Galecki</cp:lastModifiedBy>
  <cp:revision>2</cp:revision>
  <cp:lastPrinted>2015-05-18T23:57:00Z</cp:lastPrinted>
  <dcterms:created xsi:type="dcterms:W3CDTF">2015-10-14T19:40:00Z</dcterms:created>
  <dcterms:modified xsi:type="dcterms:W3CDTF">2015-10-14T19:40:00Z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0x01010057B25024262F674583E55E3ACDCF79FF</vt:lpwstr>
  </property>
</Properties>
</file>